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4CEC" w14:textId="77777777" w:rsidR="002B071C" w:rsidRDefault="002B071C">
      <w:pPr>
        <w:rPr>
          <w:rFonts w:ascii="Univers" w:hAnsi="Univers" w:cs="Univers"/>
          <w:sz w:val="48"/>
          <w:szCs w:val="48"/>
        </w:rPr>
      </w:pPr>
      <w:r w:rsidRPr="00206BB3">
        <w:rPr>
          <w:rFonts w:ascii="Univers" w:hAnsi="Univers" w:cs="Univers"/>
          <w:sz w:val="48"/>
          <w:szCs w:val="48"/>
        </w:rPr>
        <w:t>Presseinformation</w:t>
      </w:r>
    </w:p>
    <w:p w14:paraId="72791650" w14:textId="6E58F6A6" w:rsidR="00952E1D" w:rsidRDefault="0055787E" w:rsidP="00920922">
      <w:pPr>
        <w:spacing w:after="0" w:line="360" w:lineRule="auto"/>
        <w:rPr>
          <w:rFonts w:ascii="Univers" w:hAnsi="Univers"/>
          <w:b/>
          <w:bCs/>
          <w:sz w:val="28"/>
          <w:szCs w:val="28"/>
        </w:rPr>
      </w:pPr>
      <w:r w:rsidRPr="00B64BF7">
        <w:rPr>
          <w:rFonts w:ascii="Univers" w:hAnsi="Univers"/>
          <w:b/>
          <w:bCs/>
          <w:sz w:val="28"/>
          <w:szCs w:val="28"/>
        </w:rPr>
        <w:t>MWM</w:t>
      </w:r>
      <w:r w:rsidR="00952E1D">
        <w:rPr>
          <w:rFonts w:ascii="Univers" w:hAnsi="Univers"/>
          <w:b/>
          <w:bCs/>
          <w:sz w:val="28"/>
          <w:szCs w:val="28"/>
        </w:rPr>
        <w:t xml:space="preserve"> hat 20.000 Lizenzen verkauft</w:t>
      </w:r>
    </w:p>
    <w:p w14:paraId="65FB3729" w14:textId="77777777" w:rsidR="00920922" w:rsidRDefault="00920922" w:rsidP="00920922">
      <w:pPr>
        <w:spacing w:after="0" w:line="360" w:lineRule="auto"/>
        <w:rPr>
          <w:rFonts w:ascii="Univers" w:hAnsi="Univers"/>
          <w:b/>
          <w:bCs/>
          <w:sz w:val="28"/>
          <w:szCs w:val="28"/>
        </w:rPr>
      </w:pPr>
    </w:p>
    <w:p w14:paraId="5C403942" w14:textId="03BB6DC6" w:rsidR="00952E1D" w:rsidRPr="008913C8" w:rsidRDefault="0055787E" w:rsidP="00920922">
      <w:pPr>
        <w:pStyle w:val="StandardWeb"/>
        <w:spacing w:before="0" w:beforeAutospacing="0" w:after="0" w:afterAutospacing="0" w:line="360" w:lineRule="auto"/>
        <w:outlineLvl w:val="1"/>
        <w:rPr>
          <w:rFonts w:asciiTheme="minorHAnsi" w:hAnsiTheme="minorHAnsi" w:cstheme="minorHAnsi"/>
          <w:sz w:val="22"/>
          <w:szCs w:val="22"/>
        </w:rPr>
      </w:pPr>
      <w:r w:rsidRPr="008913C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Bonn, im </w:t>
      </w:r>
      <w:r w:rsidR="00952E1D" w:rsidRPr="008913C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Juni</w:t>
      </w:r>
      <w:r w:rsidRPr="008913C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2021.</w:t>
      </w:r>
      <w:r w:rsidRPr="008913C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52E1D" w:rsidRPr="008913C8">
        <w:rPr>
          <w:rFonts w:asciiTheme="minorHAnsi" w:hAnsiTheme="minorHAnsi" w:cstheme="minorHAnsi"/>
          <w:sz w:val="22"/>
          <w:szCs w:val="22"/>
          <w:lang w:eastAsia="en-US"/>
        </w:rPr>
        <w:t>Das Bonner Softwarehaus MWM Software &amp; Beratung GmbH kann gleich zwei Jubiläen begehen. Im Juli 2021 feiert die Softwareschmiede ihren 29</w:t>
      </w:r>
      <w:r w:rsidR="00A970CC">
        <w:rPr>
          <w:rFonts w:asciiTheme="minorHAnsi" w:hAnsiTheme="minorHAnsi" w:cstheme="minorHAnsi"/>
          <w:sz w:val="22"/>
          <w:szCs w:val="22"/>
          <w:lang w:eastAsia="en-US"/>
        </w:rPr>
        <w:t>sten</w:t>
      </w:r>
      <w:r w:rsidR="00952E1D" w:rsidRPr="008913C8">
        <w:rPr>
          <w:rFonts w:asciiTheme="minorHAnsi" w:hAnsiTheme="minorHAnsi" w:cstheme="minorHAnsi"/>
          <w:sz w:val="22"/>
          <w:szCs w:val="22"/>
          <w:lang w:eastAsia="en-US"/>
        </w:rPr>
        <w:t xml:space="preserve"> Geburtstag und hat mittlerweile ihre 20.000 Lizenz verkauft. Dabei entfielen knapp 9.500 Lizenzen auf das Programm für Aufmaß, Mengenermittlung und Bauabrechnung, MWM-Libero. Das System ermöglicht dem Anwender eine freie </w:t>
      </w:r>
      <w:r w:rsidR="00952E1D" w:rsidRPr="008913C8">
        <w:rPr>
          <w:rFonts w:asciiTheme="minorHAnsi" w:hAnsiTheme="minorHAnsi" w:cstheme="minorHAnsi"/>
          <w:sz w:val="22"/>
          <w:szCs w:val="22"/>
        </w:rPr>
        <w:t>Mengenermittlung sowie eine Mengenermittlung nach der REB-VB 23.003 (Ausgabe 1979 und Ausgabe 2009) und verfügt über eine integrierte Rechnungs- und Angebotsschreibung. Natürlich kann der Anwender mit dem Programm auch XRechnungen erstellen.</w:t>
      </w:r>
    </w:p>
    <w:p w14:paraId="2191A998" w14:textId="77777777" w:rsidR="00920922" w:rsidRPr="008913C8" w:rsidRDefault="00920922" w:rsidP="00920922">
      <w:pPr>
        <w:pStyle w:val="StandardWeb"/>
        <w:spacing w:before="0" w:beforeAutospacing="0" w:after="0" w:afterAutospacing="0" w:line="360" w:lineRule="auto"/>
        <w:outlineLvl w:val="1"/>
        <w:rPr>
          <w:rFonts w:asciiTheme="minorHAnsi" w:hAnsiTheme="minorHAnsi" w:cstheme="minorHAnsi"/>
          <w:sz w:val="22"/>
          <w:szCs w:val="22"/>
        </w:rPr>
      </w:pPr>
    </w:p>
    <w:p w14:paraId="228084C3" w14:textId="3DA3DBCE" w:rsidR="00920922" w:rsidRPr="008913C8" w:rsidRDefault="00920922" w:rsidP="00920922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913C8">
        <w:rPr>
          <w:rFonts w:asciiTheme="minorHAnsi" w:hAnsiTheme="minorHAnsi" w:cstheme="minorHAnsi"/>
          <w:sz w:val="22"/>
          <w:szCs w:val="22"/>
        </w:rPr>
        <w:t>Von der</w:t>
      </w:r>
      <w:r w:rsidR="00952E1D" w:rsidRPr="008913C8">
        <w:rPr>
          <w:rFonts w:asciiTheme="minorHAnsi" w:hAnsiTheme="minorHAnsi" w:cstheme="minorHAnsi"/>
          <w:sz w:val="22"/>
          <w:szCs w:val="22"/>
        </w:rPr>
        <w:t xml:space="preserve"> Zusatzanwendung zu MWM-Libero </w:t>
      </w:r>
      <w:r w:rsidR="008913C8" w:rsidRPr="008913C8">
        <w:rPr>
          <w:rFonts w:asciiTheme="minorHAnsi" w:hAnsiTheme="minorHAnsi" w:cstheme="minorHAnsi"/>
          <w:sz w:val="22"/>
          <w:szCs w:val="22"/>
        </w:rPr>
        <w:t>-</w:t>
      </w:r>
      <w:r w:rsidR="00FA0C15" w:rsidRPr="008913C8">
        <w:rPr>
          <w:rFonts w:asciiTheme="minorHAnsi" w:hAnsiTheme="minorHAnsi" w:cstheme="minorHAnsi"/>
          <w:sz w:val="22"/>
          <w:szCs w:val="22"/>
        </w:rPr>
        <w:t xml:space="preserve"> </w:t>
      </w:r>
      <w:r w:rsidR="00952E1D" w:rsidRPr="008913C8">
        <w:rPr>
          <w:rFonts w:asciiTheme="minorHAnsi" w:hAnsiTheme="minorHAnsi" w:cstheme="minorHAnsi"/>
          <w:sz w:val="22"/>
          <w:szCs w:val="22"/>
        </w:rPr>
        <w:t xml:space="preserve">DIG-CAD </w:t>
      </w:r>
      <w:r w:rsidR="00FA0C15" w:rsidRPr="008913C8">
        <w:rPr>
          <w:rFonts w:asciiTheme="minorHAnsi" w:hAnsiTheme="minorHAnsi" w:cstheme="minorHAnsi"/>
          <w:sz w:val="22"/>
          <w:szCs w:val="22"/>
        </w:rPr>
        <w:t xml:space="preserve">Aufmaß </w:t>
      </w:r>
      <w:r w:rsidR="008913C8" w:rsidRPr="008913C8">
        <w:rPr>
          <w:rFonts w:asciiTheme="minorHAnsi" w:hAnsiTheme="minorHAnsi" w:cstheme="minorHAnsi"/>
          <w:sz w:val="22"/>
          <w:szCs w:val="22"/>
        </w:rPr>
        <w:t xml:space="preserve">- </w:t>
      </w:r>
      <w:r w:rsidRPr="008913C8">
        <w:rPr>
          <w:rFonts w:asciiTheme="minorHAnsi" w:hAnsiTheme="minorHAnsi" w:cstheme="minorHAnsi"/>
          <w:sz w:val="22"/>
          <w:szCs w:val="22"/>
        </w:rPr>
        <w:t>verkauften die Bonner bisher 700 Lizenzen, davon alleine 100 in den letzten 365 Tagen. Mit DIG-CAD Aufmaß ermittelt der Anwender schnell und einfach Mengen aus Zeichnungen, Bildern und Plänen für eine grafische Bauabrechnung. MWM-Libero übernimmt die Mengen automatisch und DIG-CAD erstellt den Aufmaßplan.</w:t>
      </w:r>
    </w:p>
    <w:p w14:paraId="4E83E663" w14:textId="28EE4580" w:rsidR="00920922" w:rsidRPr="008913C8" w:rsidRDefault="00920922" w:rsidP="00920922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161F859F" w14:textId="5AE7366D" w:rsidR="00952E1D" w:rsidRPr="008913C8" w:rsidRDefault="00920922" w:rsidP="00920922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913C8">
        <w:rPr>
          <w:rFonts w:asciiTheme="minorHAnsi" w:hAnsiTheme="minorHAnsi" w:cstheme="minorHAnsi"/>
          <w:sz w:val="22"/>
          <w:szCs w:val="22"/>
        </w:rPr>
        <w:t>Die Lizenzen kommen bei über 3.500 Kunden zum Einsatz. D</w:t>
      </w:r>
      <w:r w:rsidR="00462EE5" w:rsidRPr="008913C8">
        <w:rPr>
          <w:rFonts w:asciiTheme="minorHAnsi" w:hAnsiTheme="minorHAnsi" w:cstheme="minorHAnsi"/>
          <w:sz w:val="22"/>
          <w:szCs w:val="22"/>
        </w:rPr>
        <w:t>er größte Abnehmer des Softwarehauses, d</w:t>
      </w:r>
      <w:r w:rsidRPr="008913C8">
        <w:rPr>
          <w:rFonts w:asciiTheme="minorHAnsi" w:hAnsiTheme="minorHAnsi" w:cstheme="minorHAnsi"/>
          <w:sz w:val="22"/>
          <w:szCs w:val="22"/>
        </w:rPr>
        <w:t>ie Deutsche Bahn</w:t>
      </w:r>
      <w:r w:rsidR="00462EE5" w:rsidRPr="008913C8">
        <w:rPr>
          <w:rFonts w:asciiTheme="minorHAnsi" w:hAnsiTheme="minorHAnsi" w:cstheme="minorHAnsi"/>
          <w:sz w:val="22"/>
          <w:szCs w:val="22"/>
        </w:rPr>
        <w:t xml:space="preserve"> AG,</w:t>
      </w:r>
      <w:r w:rsidRPr="008913C8">
        <w:rPr>
          <w:rFonts w:asciiTheme="minorHAnsi" w:hAnsiTheme="minorHAnsi" w:cstheme="minorHAnsi"/>
          <w:sz w:val="22"/>
          <w:szCs w:val="22"/>
        </w:rPr>
        <w:t xml:space="preserve"> arbeitet mit 550 Programmen von MWM-Libero</w:t>
      </w:r>
      <w:r w:rsidR="00462EE5" w:rsidRPr="008913C8">
        <w:rPr>
          <w:rFonts w:asciiTheme="minorHAnsi" w:hAnsiTheme="minorHAnsi" w:cstheme="minorHAnsi"/>
          <w:sz w:val="22"/>
          <w:szCs w:val="22"/>
        </w:rPr>
        <w:t xml:space="preserve">. Die Lindner </w:t>
      </w:r>
      <w:r w:rsidRPr="008913C8">
        <w:rPr>
          <w:rFonts w:asciiTheme="minorHAnsi" w:hAnsiTheme="minorHAnsi" w:cstheme="minorHAnsi"/>
          <w:sz w:val="22"/>
          <w:szCs w:val="22"/>
        </w:rPr>
        <w:t xml:space="preserve">AG </w:t>
      </w:r>
      <w:r w:rsidR="00462EE5" w:rsidRPr="008913C8">
        <w:rPr>
          <w:rFonts w:asciiTheme="minorHAnsi" w:hAnsiTheme="minorHAnsi" w:cstheme="minorHAnsi"/>
          <w:sz w:val="22"/>
          <w:szCs w:val="22"/>
        </w:rPr>
        <w:t>setzt</w:t>
      </w:r>
      <w:r w:rsidRPr="008913C8">
        <w:rPr>
          <w:rFonts w:asciiTheme="minorHAnsi" w:hAnsiTheme="minorHAnsi" w:cstheme="minorHAnsi"/>
          <w:sz w:val="22"/>
          <w:szCs w:val="22"/>
        </w:rPr>
        <w:t xml:space="preserve"> 280 Lizenzen </w:t>
      </w:r>
      <w:r w:rsidR="00462EE5" w:rsidRPr="008913C8">
        <w:rPr>
          <w:rFonts w:asciiTheme="minorHAnsi" w:hAnsiTheme="minorHAnsi" w:cstheme="minorHAnsi"/>
          <w:sz w:val="22"/>
          <w:szCs w:val="22"/>
        </w:rPr>
        <w:t xml:space="preserve">und die </w:t>
      </w:r>
      <w:r w:rsidRPr="008913C8">
        <w:rPr>
          <w:rFonts w:asciiTheme="minorHAnsi" w:hAnsiTheme="minorHAnsi" w:cstheme="minorHAnsi"/>
          <w:sz w:val="22"/>
          <w:szCs w:val="22"/>
        </w:rPr>
        <w:t xml:space="preserve">Zech </w:t>
      </w:r>
      <w:r w:rsidR="00952E1D" w:rsidRPr="008913C8">
        <w:rPr>
          <w:rFonts w:asciiTheme="minorHAnsi" w:hAnsiTheme="minorHAnsi" w:cstheme="minorHAnsi"/>
          <w:sz w:val="22"/>
          <w:szCs w:val="22"/>
        </w:rPr>
        <w:t xml:space="preserve">Sicherheitstechnik GmbH 95 Lizenzen </w:t>
      </w:r>
      <w:r w:rsidRPr="008913C8">
        <w:rPr>
          <w:rFonts w:asciiTheme="minorHAnsi" w:hAnsiTheme="minorHAnsi" w:cstheme="minorHAnsi"/>
          <w:sz w:val="22"/>
          <w:szCs w:val="22"/>
        </w:rPr>
        <w:t xml:space="preserve">von </w:t>
      </w:r>
      <w:r w:rsidR="00952E1D" w:rsidRPr="008913C8">
        <w:rPr>
          <w:rFonts w:asciiTheme="minorHAnsi" w:hAnsiTheme="minorHAnsi" w:cstheme="minorHAnsi"/>
          <w:sz w:val="22"/>
          <w:szCs w:val="22"/>
        </w:rPr>
        <w:t>MWM-Libero</w:t>
      </w:r>
      <w:r w:rsidRPr="008913C8">
        <w:rPr>
          <w:rFonts w:asciiTheme="minorHAnsi" w:hAnsiTheme="minorHAnsi" w:cstheme="minorHAnsi"/>
          <w:sz w:val="22"/>
          <w:szCs w:val="22"/>
        </w:rPr>
        <w:t xml:space="preserve"> ein.</w:t>
      </w:r>
    </w:p>
    <w:p w14:paraId="5D555EBE" w14:textId="77777777" w:rsidR="00952E1D" w:rsidRPr="008913C8" w:rsidRDefault="00952E1D" w:rsidP="00920922">
      <w:pPr>
        <w:suppressAutoHyphens w:val="0"/>
        <w:spacing w:after="0" w:line="360" w:lineRule="auto"/>
        <w:rPr>
          <w:rFonts w:asciiTheme="minorHAnsi" w:eastAsia="Times New Roman" w:hAnsiTheme="minorHAnsi" w:cstheme="minorHAnsi"/>
          <w:lang w:eastAsia="en-US"/>
        </w:rPr>
      </w:pPr>
    </w:p>
    <w:p w14:paraId="1538D7B5" w14:textId="76FA39DE" w:rsidR="00097E16" w:rsidRPr="008913C8" w:rsidRDefault="00ED6815" w:rsidP="00920922">
      <w:pPr>
        <w:spacing w:after="0" w:line="360" w:lineRule="auto"/>
        <w:rPr>
          <w:rFonts w:asciiTheme="minorHAnsi" w:hAnsiTheme="minorHAnsi" w:cstheme="minorHAnsi"/>
        </w:rPr>
      </w:pPr>
      <w:bookmarkStart w:id="0" w:name="_Hlk25567887"/>
      <w:r w:rsidRPr="008913C8">
        <w:rPr>
          <w:rFonts w:asciiTheme="minorHAnsi" w:hAnsiTheme="minorHAnsi" w:cstheme="minorHAnsi"/>
        </w:rPr>
        <w:t xml:space="preserve">Weitere Informationen </w:t>
      </w:r>
      <w:bookmarkEnd w:id="0"/>
      <w:r w:rsidR="00290094" w:rsidRPr="008913C8">
        <w:rPr>
          <w:rFonts w:asciiTheme="minorHAnsi" w:hAnsiTheme="minorHAnsi" w:cstheme="minorHAnsi"/>
        </w:rPr>
        <w:t>www.mwm.de</w:t>
      </w:r>
    </w:p>
    <w:p w14:paraId="37B12158" w14:textId="77777777" w:rsidR="007448EF" w:rsidRPr="008913C8" w:rsidRDefault="007448EF" w:rsidP="00FE536B">
      <w:pPr>
        <w:tabs>
          <w:tab w:val="left" w:pos="1134"/>
        </w:tabs>
        <w:spacing w:after="40" w:line="240" w:lineRule="auto"/>
        <w:rPr>
          <w:rFonts w:asciiTheme="minorHAnsi" w:hAnsiTheme="minorHAnsi" w:cstheme="minorHAnsi"/>
          <w:b/>
          <w:bCs/>
        </w:rPr>
      </w:pPr>
    </w:p>
    <w:p w14:paraId="58EC6A2E" w14:textId="46AB1256" w:rsidR="007917E6" w:rsidRPr="008913C8" w:rsidRDefault="007917E6" w:rsidP="007917E6">
      <w:pPr>
        <w:spacing w:after="40" w:line="240" w:lineRule="auto"/>
        <w:rPr>
          <w:rFonts w:asciiTheme="minorHAnsi" w:hAnsiTheme="minorHAnsi" w:cstheme="minorHAnsi"/>
          <w:b/>
          <w:bCs/>
        </w:rPr>
      </w:pPr>
    </w:p>
    <w:p w14:paraId="33ACE646" w14:textId="77777777" w:rsidR="008913C8" w:rsidRPr="008913C8" w:rsidRDefault="008913C8" w:rsidP="007917E6">
      <w:pPr>
        <w:spacing w:after="40" w:line="240" w:lineRule="auto"/>
        <w:rPr>
          <w:rFonts w:asciiTheme="minorHAnsi" w:hAnsiTheme="minorHAnsi" w:cstheme="minorHAnsi"/>
        </w:rPr>
      </w:pPr>
      <w:r w:rsidRPr="008913C8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7C9BF57A" wp14:editId="586B326F">
            <wp:extent cx="3179714" cy="203835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484" cy="203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C91B8" w14:textId="77777777" w:rsidR="008913C8" w:rsidRPr="008913C8" w:rsidRDefault="008913C8" w:rsidP="007917E6">
      <w:pPr>
        <w:spacing w:after="40" w:line="240" w:lineRule="auto"/>
        <w:rPr>
          <w:rFonts w:asciiTheme="minorHAnsi" w:hAnsiTheme="minorHAnsi" w:cstheme="minorHAnsi"/>
        </w:rPr>
      </w:pPr>
    </w:p>
    <w:p w14:paraId="04041B26" w14:textId="0B0AE9EB" w:rsidR="007917E6" w:rsidRPr="002275D0" w:rsidRDefault="007917E6" w:rsidP="007917E6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Dateiname:</w:t>
      </w:r>
      <w:r w:rsidRPr="002275D0">
        <w:rPr>
          <w:rFonts w:asciiTheme="minorHAnsi" w:hAnsiTheme="minorHAnsi" w:cstheme="minorHAnsi"/>
          <w:sz w:val="20"/>
          <w:szCs w:val="20"/>
        </w:rPr>
        <w:tab/>
      </w:r>
      <w:r w:rsidR="00FA0C15" w:rsidRPr="002275D0">
        <w:rPr>
          <w:rFonts w:asciiTheme="minorHAnsi" w:hAnsiTheme="minorHAnsi" w:cstheme="minorHAnsi"/>
          <w:sz w:val="20"/>
          <w:szCs w:val="20"/>
        </w:rPr>
        <w:t>MWM-Libero und DIG-CAD</w:t>
      </w:r>
      <w:r w:rsidR="00351C3B" w:rsidRPr="002275D0">
        <w:rPr>
          <w:rFonts w:asciiTheme="minorHAnsi" w:hAnsiTheme="minorHAnsi" w:cstheme="minorHAnsi"/>
          <w:sz w:val="20"/>
          <w:szCs w:val="20"/>
        </w:rPr>
        <w:t>.jpg</w:t>
      </w:r>
    </w:p>
    <w:p w14:paraId="2C923C00" w14:textId="339456B2" w:rsidR="007917E6" w:rsidRPr="002275D0" w:rsidRDefault="007917E6" w:rsidP="00FA0C15">
      <w:pPr>
        <w:spacing w:after="40" w:line="240" w:lineRule="auto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Untertitel:</w:t>
      </w:r>
      <w:r w:rsidRPr="002275D0">
        <w:rPr>
          <w:rFonts w:asciiTheme="minorHAnsi" w:hAnsiTheme="minorHAnsi" w:cstheme="minorHAnsi"/>
          <w:sz w:val="20"/>
          <w:szCs w:val="20"/>
        </w:rPr>
        <w:tab/>
      </w:r>
      <w:r w:rsidR="00FA0C15" w:rsidRPr="002275D0">
        <w:rPr>
          <w:rFonts w:asciiTheme="minorHAnsi" w:hAnsiTheme="minorHAnsi" w:cstheme="minorHAnsi"/>
          <w:sz w:val="20"/>
          <w:szCs w:val="20"/>
        </w:rPr>
        <w:t>Grafische Aufmaß- und Mengenermittlung mit MWM-Libero und DIG-CAD Aufmaß</w:t>
      </w:r>
    </w:p>
    <w:p w14:paraId="01149283" w14:textId="77777777" w:rsidR="007917E6" w:rsidRPr="002275D0" w:rsidRDefault="007917E6" w:rsidP="007917E6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5A55543F" w14:textId="77777777" w:rsidR="008913C8" w:rsidRPr="002275D0" w:rsidRDefault="008913C8" w:rsidP="0056355D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CEE7941" wp14:editId="3640E14A">
            <wp:extent cx="3170950" cy="21621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587" cy="216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1FC61" w14:textId="77777777" w:rsidR="008913C8" w:rsidRPr="002275D0" w:rsidRDefault="008913C8" w:rsidP="0056355D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4355E383" w14:textId="168DD506" w:rsidR="0056355D" w:rsidRPr="002275D0" w:rsidRDefault="0056355D" w:rsidP="0056355D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Dateiname:</w:t>
      </w:r>
      <w:r w:rsidRPr="002275D0">
        <w:rPr>
          <w:rFonts w:asciiTheme="minorHAnsi" w:hAnsiTheme="minorHAnsi" w:cstheme="minorHAnsi"/>
          <w:sz w:val="20"/>
          <w:szCs w:val="20"/>
        </w:rPr>
        <w:tab/>
        <w:t>MWM-Libero Tablet 2019.jpg</w:t>
      </w:r>
    </w:p>
    <w:p w14:paraId="5105F5F3" w14:textId="77777777" w:rsidR="0056355D" w:rsidRPr="002275D0" w:rsidRDefault="0056355D" w:rsidP="0056355D">
      <w:pPr>
        <w:spacing w:after="40" w:line="240" w:lineRule="auto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Untertitel:</w:t>
      </w:r>
      <w:r w:rsidRPr="002275D0">
        <w:rPr>
          <w:rFonts w:asciiTheme="minorHAnsi" w:hAnsiTheme="minorHAnsi" w:cstheme="minorHAnsi"/>
          <w:sz w:val="20"/>
          <w:szCs w:val="20"/>
        </w:rPr>
        <w:tab/>
        <w:t>Mobile Aufmaßermittlung mit MWM-Libero auf dem Tablet</w:t>
      </w:r>
    </w:p>
    <w:p w14:paraId="4CFA8F3D" w14:textId="77777777" w:rsidR="0056355D" w:rsidRPr="002275D0" w:rsidRDefault="0056355D" w:rsidP="007917E6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292F3653" w14:textId="77777777" w:rsidR="008913C8" w:rsidRPr="002275D0" w:rsidRDefault="008913C8" w:rsidP="00FA0C15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94D958B" wp14:editId="524C1A75">
            <wp:extent cx="3170555" cy="14756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266" cy="148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3473A" w14:textId="4C9FCAAD" w:rsidR="00FA0C15" w:rsidRPr="002275D0" w:rsidRDefault="00FA0C15" w:rsidP="00FA0C15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Dateiname:</w:t>
      </w:r>
      <w:r w:rsidRPr="002275D0">
        <w:rPr>
          <w:rFonts w:asciiTheme="minorHAnsi" w:hAnsiTheme="minorHAnsi" w:cstheme="minorHAnsi"/>
          <w:sz w:val="20"/>
          <w:szCs w:val="20"/>
        </w:rPr>
        <w:tab/>
        <w:t>MWM-Libero Tabellenerfassung mit Kamera und Unterschrift.jpg</w:t>
      </w:r>
    </w:p>
    <w:p w14:paraId="44D983C1" w14:textId="2A03185C" w:rsidR="00FA0C15" w:rsidRPr="002275D0" w:rsidRDefault="00FA0C15" w:rsidP="00FA0C15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Untertitel:</w:t>
      </w:r>
      <w:r w:rsidRPr="002275D0">
        <w:rPr>
          <w:rFonts w:asciiTheme="minorHAnsi" w:hAnsiTheme="minorHAnsi" w:cstheme="minorHAnsi"/>
          <w:sz w:val="20"/>
          <w:szCs w:val="20"/>
        </w:rPr>
        <w:tab/>
        <w:t>MWM-Libero Tabellenerfassung mit Kamera und Unterschrift</w:t>
      </w:r>
    </w:p>
    <w:p w14:paraId="2675B777" w14:textId="5A5075F2" w:rsidR="00351C3B" w:rsidRPr="002275D0" w:rsidRDefault="00351C3B" w:rsidP="00333F87">
      <w:pPr>
        <w:tabs>
          <w:tab w:val="left" w:pos="1134"/>
        </w:tabs>
        <w:spacing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57598E93" w14:textId="77777777" w:rsidR="002275D0" w:rsidRDefault="002275D0">
      <w:pPr>
        <w:suppressAutoHyphens w:val="0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C6C84F8" w14:textId="6484D7D9" w:rsidR="000E0EEE" w:rsidRPr="002275D0" w:rsidRDefault="000E0EEE" w:rsidP="00CA6CC8">
      <w:pPr>
        <w:pStyle w:val="Flietext"/>
        <w:tabs>
          <w:tab w:val="right" w:pos="7938"/>
        </w:tabs>
        <w:spacing w:line="240" w:lineRule="auto"/>
        <w:rPr>
          <w:rFonts w:asciiTheme="minorHAnsi" w:hAnsiTheme="minorHAnsi" w:cstheme="minorHAnsi"/>
        </w:rPr>
      </w:pPr>
      <w:r w:rsidRPr="002275D0">
        <w:rPr>
          <w:rFonts w:asciiTheme="minorHAnsi" w:hAnsiTheme="minorHAnsi" w:cstheme="minorHAnsi"/>
          <w:b/>
          <w:bCs/>
        </w:rPr>
        <w:lastRenderedPageBreak/>
        <w:t>Über MWM</w:t>
      </w:r>
    </w:p>
    <w:p w14:paraId="2A3605A5" w14:textId="07750409" w:rsidR="000E0EEE" w:rsidRPr="002275D0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Im Juli 1992 gründeten Dipl.-Ing. (FH) Michael Hocks und Dipl.-Ing. Wilhelm Veenhuis die MWM Software &amp; Beratung GmbH mit dem Ziel, Dienstleistungen und EDV-Lösungen für branchenspezi</w:t>
      </w:r>
      <w:r w:rsidR="00976F77" w:rsidRPr="002275D0">
        <w:rPr>
          <w:rFonts w:asciiTheme="minorHAnsi" w:hAnsiTheme="minorHAnsi" w:cstheme="minorHAnsi"/>
          <w:sz w:val="20"/>
          <w:szCs w:val="20"/>
        </w:rPr>
        <w:softHyphen/>
      </w:r>
      <w:r w:rsidRPr="002275D0">
        <w:rPr>
          <w:rFonts w:asciiTheme="minorHAnsi" w:hAnsiTheme="minorHAnsi" w:cstheme="minorHAnsi"/>
          <w:sz w:val="20"/>
          <w:szCs w:val="20"/>
        </w:rPr>
        <w:t xml:space="preserve">fische IT-Fragestellungen im Bauwesen anzubieten. Besonderes Augenmerk legten die beiden geschäftsführenden Gesellschafter dabei auf Aufmaßprogramme für tragbare Rechner. Über </w:t>
      </w:r>
      <w:r w:rsidR="00462EE5" w:rsidRPr="002275D0">
        <w:rPr>
          <w:rFonts w:asciiTheme="minorHAnsi" w:hAnsiTheme="minorHAnsi" w:cstheme="minorHAnsi"/>
          <w:sz w:val="20"/>
          <w:szCs w:val="20"/>
        </w:rPr>
        <w:t>3</w:t>
      </w:r>
      <w:r w:rsidRPr="002275D0">
        <w:rPr>
          <w:rFonts w:asciiTheme="minorHAnsi" w:hAnsiTheme="minorHAnsi" w:cstheme="minorHAnsi"/>
          <w:sz w:val="20"/>
          <w:szCs w:val="20"/>
        </w:rPr>
        <w:t xml:space="preserve">.500 Kunden </w:t>
      </w:r>
      <w:r w:rsidR="001065AF" w:rsidRPr="002275D0">
        <w:rPr>
          <w:rFonts w:asciiTheme="minorHAnsi" w:hAnsiTheme="minorHAnsi" w:cstheme="minorHAnsi"/>
          <w:sz w:val="20"/>
          <w:szCs w:val="20"/>
        </w:rPr>
        <w:t xml:space="preserve">mit über </w:t>
      </w:r>
      <w:r w:rsidR="00952E1D" w:rsidRPr="002275D0">
        <w:rPr>
          <w:rFonts w:asciiTheme="minorHAnsi" w:hAnsiTheme="minorHAnsi" w:cstheme="minorHAnsi"/>
          <w:sz w:val="20"/>
          <w:szCs w:val="20"/>
          <w:shd w:val="clear" w:color="auto" w:fill="FFFFFF"/>
        </w:rPr>
        <w:t>20.0</w:t>
      </w:r>
      <w:r w:rsidR="009D5C27" w:rsidRPr="002275D0">
        <w:rPr>
          <w:rFonts w:asciiTheme="minorHAnsi" w:hAnsiTheme="minorHAnsi" w:cstheme="minorHAnsi"/>
          <w:sz w:val="20"/>
          <w:szCs w:val="20"/>
          <w:shd w:val="clear" w:color="auto" w:fill="FFFFFF"/>
        </w:rPr>
        <w:t>0</w:t>
      </w:r>
      <w:r w:rsidR="00C66C0A" w:rsidRPr="002275D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0 </w:t>
      </w:r>
      <w:r w:rsidRPr="002275D0">
        <w:rPr>
          <w:rFonts w:asciiTheme="minorHAnsi" w:hAnsiTheme="minorHAnsi" w:cstheme="minorHAnsi"/>
          <w:sz w:val="20"/>
          <w:szCs w:val="20"/>
        </w:rPr>
        <w:t xml:space="preserve">Installationen beweisen den Erfolg des Unternehmens. So bietet MWM Interessierten unter anderem das </w:t>
      </w:r>
      <w:r w:rsidRPr="002275D0">
        <w:rPr>
          <w:rFonts w:asciiTheme="minorHAnsi" w:hAnsiTheme="minorHAnsi" w:cstheme="minorHAnsi"/>
          <w:kern w:val="1"/>
          <w:sz w:val="20"/>
          <w:szCs w:val="20"/>
        </w:rPr>
        <w:t xml:space="preserve">GAEB-Konvertierungstool MWM-Primo, </w:t>
      </w:r>
      <w:r w:rsidRPr="002275D0">
        <w:rPr>
          <w:rFonts w:asciiTheme="minorHAnsi" w:eastAsia="Times New Roman" w:hAnsiTheme="minorHAnsi" w:cstheme="minorHAnsi"/>
          <w:kern w:val="1"/>
          <w:sz w:val="20"/>
          <w:szCs w:val="20"/>
        </w:rPr>
        <w:t>MWM-Libero für Aufmaß, freie Mengenermittlung und Bauabrechnung, MWM-Piccolo für LV und Aufmaß auf Android-Geräten, MWM-</w:t>
      </w:r>
      <w:r w:rsidR="00CA56A0" w:rsidRPr="002275D0">
        <w:rPr>
          <w:rFonts w:asciiTheme="minorHAnsi" w:eastAsia="Times New Roman" w:hAnsiTheme="minorHAnsi" w:cstheme="minorHAnsi"/>
          <w:kern w:val="1"/>
          <w:sz w:val="20"/>
          <w:szCs w:val="20"/>
        </w:rPr>
        <w:t>Pisa</w:t>
      </w:r>
      <w:r w:rsidRPr="002275D0">
        <w:rPr>
          <w:rFonts w:asciiTheme="minorHAnsi" w:eastAsia="Times New Roman" w:hAnsiTheme="minorHAnsi" w:cstheme="minorHAnsi"/>
          <w:kern w:val="1"/>
          <w:sz w:val="20"/>
          <w:szCs w:val="20"/>
        </w:rPr>
        <w:t xml:space="preserve"> für die Angebotsbearbeitung, MWM-Rialto für die Umwandlung von GAEB- in Excel-Dateien und den DA11-Konverter MWM-Ponto etc. </w:t>
      </w:r>
    </w:p>
    <w:p w14:paraId="758365D4" w14:textId="77777777" w:rsidR="000E0EEE" w:rsidRPr="002275D0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CE65C84" w14:textId="77777777" w:rsidR="000E0EEE" w:rsidRPr="002275D0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Seit dem Jahr 2000 ist MWM Mitglied im Bundesverband Bausoftware e.V. (BVBS). Seit 2001 ist</w:t>
      </w:r>
      <w:r w:rsidRPr="002275D0">
        <w:rPr>
          <w:rFonts w:asciiTheme="minorHAnsi" w:hAnsiTheme="minorHAnsi" w:cstheme="minorHAnsi"/>
          <w:color w:val="000000"/>
          <w:sz w:val="20"/>
          <w:szCs w:val="20"/>
        </w:rPr>
        <w:t xml:space="preserve"> Wilhelm Veenhuis im Vorstand des BVBS und seit 2006 leitet er den Arbeitskreis „Datenaustausch“.</w:t>
      </w:r>
    </w:p>
    <w:p w14:paraId="3C782060" w14:textId="77777777" w:rsidR="00E214A6" w:rsidRPr="002275D0" w:rsidRDefault="00E214A6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77ED658" w14:textId="77777777" w:rsidR="002B071C" w:rsidRPr="002275D0" w:rsidRDefault="002B071C" w:rsidP="00CA6CC8">
      <w:pPr>
        <w:tabs>
          <w:tab w:val="left" w:pos="3420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b/>
          <w:bCs/>
          <w:sz w:val="20"/>
          <w:szCs w:val="20"/>
        </w:rPr>
        <w:t>Weitere Informationen:</w:t>
      </w:r>
    </w:p>
    <w:p w14:paraId="07F1D526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MWM Software &amp; Beratung GmbH</w:t>
      </w:r>
      <w:r w:rsidRPr="002275D0">
        <w:rPr>
          <w:rFonts w:asciiTheme="minorHAnsi" w:hAnsiTheme="minorHAnsi" w:cstheme="minorHAnsi"/>
          <w:sz w:val="20"/>
          <w:szCs w:val="20"/>
        </w:rPr>
        <w:tab/>
        <w:t>blödorn pr</w:t>
      </w:r>
    </w:p>
    <w:p w14:paraId="638ACAD9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Dipl.-Ing. Wilhelm Veenhuis</w:t>
      </w:r>
      <w:r w:rsidRPr="002275D0">
        <w:rPr>
          <w:rFonts w:asciiTheme="minorHAnsi" w:hAnsiTheme="minorHAnsi" w:cstheme="minorHAnsi"/>
          <w:sz w:val="20"/>
          <w:szCs w:val="20"/>
        </w:rPr>
        <w:tab/>
        <w:t>Heike Blödorn</w:t>
      </w:r>
    </w:p>
    <w:p w14:paraId="5E94E1F0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Combahnstr. 43</w:t>
      </w:r>
      <w:r w:rsidRPr="002275D0">
        <w:rPr>
          <w:rFonts w:asciiTheme="minorHAnsi" w:hAnsiTheme="minorHAnsi" w:cstheme="minorHAnsi"/>
          <w:sz w:val="20"/>
          <w:szCs w:val="20"/>
        </w:rPr>
        <w:tab/>
        <w:t>Alte Weingartener Str. 44</w:t>
      </w:r>
    </w:p>
    <w:p w14:paraId="10AC9EBD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53225 Bonn</w:t>
      </w:r>
      <w:r w:rsidRPr="002275D0">
        <w:rPr>
          <w:rFonts w:asciiTheme="minorHAnsi" w:hAnsiTheme="minorHAnsi" w:cstheme="minorHAnsi"/>
          <w:sz w:val="20"/>
          <w:szCs w:val="20"/>
        </w:rPr>
        <w:tab/>
        <w:t>76228 Karlsruhe</w:t>
      </w:r>
    </w:p>
    <w:p w14:paraId="49527760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Fon 0228 / 400 68-0</w:t>
      </w:r>
      <w:r w:rsidRPr="002275D0">
        <w:rPr>
          <w:rFonts w:asciiTheme="minorHAnsi" w:hAnsiTheme="minorHAnsi" w:cstheme="minorHAnsi"/>
          <w:sz w:val="20"/>
          <w:szCs w:val="20"/>
        </w:rPr>
        <w:tab/>
        <w:t>Fon 0721 / 920 46 40</w:t>
      </w:r>
    </w:p>
    <w:p w14:paraId="7BBA78FC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E-Mail: wv@mwm.de</w:t>
      </w:r>
      <w:r w:rsidRPr="002275D0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2275D0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1" w:history="1">
        <w:r w:rsidRPr="002275D0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bloedorn@bloedorn-pr.de</w:t>
        </w:r>
      </w:hyperlink>
    </w:p>
    <w:sectPr w:rsidR="002B071C" w:rsidRPr="002275D0">
      <w:headerReference w:type="default" r:id="rId12"/>
      <w:pgSz w:w="11906" w:h="16838"/>
      <w:pgMar w:top="2835" w:right="2835" w:bottom="1134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F3AC" w14:textId="77777777" w:rsidR="00FA3A48" w:rsidRDefault="00FA3A48">
      <w:pPr>
        <w:spacing w:after="0" w:line="240" w:lineRule="auto"/>
      </w:pPr>
      <w:r>
        <w:separator/>
      </w:r>
    </w:p>
  </w:endnote>
  <w:endnote w:type="continuationSeparator" w:id="0">
    <w:p w14:paraId="51F5B3BC" w14:textId="77777777" w:rsidR="00FA3A48" w:rsidRDefault="00FA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45">
    <w:charset w:val="00"/>
    <w:family w:val="swiss"/>
    <w:pitch w:val="variable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EC97" w14:textId="77777777" w:rsidR="00FA3A48" w:rsidRDefault="00FA3A48">
      <w:pPr>
        <w:spacing w:after="0" w:line="240" w:lineRule="auto"/>
      </w:pPr>
      <w:r>
        <w:separator/>
      </w:r>
    </w:p>
  </w:footnote>
  <w:footnote w:type="continuationSeparator" w:id="0">
    <w:p w14:paraId="51198B27" w14:textId="77777777" w:rsidR="00FA3A48" w:rsidRDefault="00FA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813A" w14:textId="77777777" w:rsidR="00996D0D" w:rsidRDefault="00CA56A0">
    <w:pPr>
      <w:pStyle w:val="Kopfzeile"/>
      <w:ind w:right="-144"/>
      <w:jc w:val="right"/>
    </w:pPr>
    <w:r>
      <w:rPr>
        <w:noProof/>
        <w:lang w:eastAsia="de-DE"/>
      </w:rPr>
      <w:drawing>
        <wp:inline distT="0" distB="0" distL="0" distR="0" wp14:anchorId="2C8A8E94" wp14:editId="5A8C816E">
          <wp:extent cx="1433830" cy="143383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1433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4DB"/>
    <w:multiLevelType w:val="hybridMultilevel"/>
    <w:tmpl w:val="E21495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824"/>
    <w:multiLevelType w:val="multilevel"/>
    <w:tmpl w:val="FD88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226BA"/>
    <w:multiLevelType w:val="hybridMultilevel"/>
    <w:tmpl w:val="E7B0D7A4"/>
    <w:lvl w:ilvl="0" w:tplc="45A2B8D8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  <w:color w:val="202122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6862"/>
    <w:multiLevelType w:val="multilevel"/>
    <w:tmpl w:val="821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A1D3B"/>
    <w:multiLevelType w:val="hybridMultilevel"/>
    <w:tmpl w:val="322067A2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55034"/>
    <w:multiLevelType w:val="hybridMultilevel"/>
    <w:tmpl w:val="4E429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54563"/>
    <w:multiLevelType w:val="hybridMultilevel"/>
    <w:tmpl w:val="6C16E43A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F1226"/>
    <w:multiLevelType w:val="hybridMultilevel"/>
    <w:tmpl w:val="CC56BA6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82EF3"/>
    <w:multiLevelType w:val="multilevel"/>
    <w:tmpl w:val="D2DE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F55586"/>
    <w:multiLevelType w:val="hybridMultilevel"/>
    <w:tmpl w:val="8F180CBC"/>
    <w:lvl w:ilvl="0" w:tplc="D4487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0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2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A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E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A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6748D8"/>
    <w:multiLevelType w:val="hybridMultilevel"/>
    <w:tmpl w:val="950C91BC"/>
    <w:lvl w:ilvl="0" w:tplc="6480E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CA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8D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E0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4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04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83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86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06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1C"/>
    <w:rsid w:val="00001B09"/>
    <w:rsid w:val="000126B1"/>
    <w:rsid w:val="000149E8"/>
    <w:rsid w:val="00015C3A"/>
    <w:rsid w:val="00017315"/>
    <w:rsid w:val="00024840"/>
    <w:rsid w:val="000312DE"/>
    <w:rsid w:val="00034B01"/>
    <w:rsid w:val="000425DD"/>
    <w:rsid w:val="00051C62"/>
    <w:rsid w:val="0005327C"/>
    <w:rsid w:val="00057021"/>
    <w:rsid w:val="00057D7D"/>
    <w:rsid w:val="000625A3"/>
    <w:rsid w:val="00065B1F"/>
    <w:rsid w:val="00072204"/>
    <w:rsid w:val="00073657"/>
    <w:rsid w:val="00073C01"/>
    <w:rsid w:val="00087C25"/>
    <w:rsid w:val="00093B09"/>
    <w:rsid w:val="00097E16"/>
    <w:rsid w:val="000A1C53"/>
    <w:rsid w:val="000B7DE5"/>
    <w:rsid w:val="000C49D7"/>
    <w:rsid w:val="000D129E"/>
    <w:rsid w:val="000D394D"/>
    <w:rsid w:val="000D3C78"/>
    <w:rsid w:val="000D5083"/>
    <w:rsid w:val="000E0EEE"/>
    <w:rsid w:val="000E24F1"/>
    <w:rsid w:val="00101341"/>
    <w:rsid w:val="00102922"/>
    <w:rsid w:val="001065AF"/>
    <w:rsid w:val="0011422C"/>
    <w:rsid w:val="00126092"/>
    <w:rsid w:val="00134F41"/>
    <w:rsid w:val="00143144"/>
    <w:rsid w:val="00143CC9"/>
    <w:rsid w:val="00151B56"/>
    <w:rsid w:val="00156F1C"/>
    <w:rsid w:val="00162432"/>
    <w:rsid w:val="00162AAA"/>
    <w:rsid w:val="00166523"/>
    <w:rsid w:val="001722FD"/>
    <w:rsid w:val="0017442E"/>
    <w:rsid w:val="00175099"/>
    <w:rsid w:val="00183934"/>
    <w:rsid w:val="00184CC4"/>
    <w:rsid w:val="00186B5E"/>
    <w:rsid w:val="00192EF5"/>
    <w:rsid w:val="001A289D"/>
    <w:rsid w:val="001E56FD"/>
    <w:rsid w:val="00200559"/>
    <w:rsid w:val="0020587B"/>
    <w:rsid w:val="00206BB3"/>
    <w:rsid w:val="0021005E"/>
    <w:rsid w:val="00213DBC"/>
    <w:rsid w:val="00220A8E"/>
    <w:rsid w:val="002275D0"/>
    <w:rsid w:val="002371EB"/>
    <w:rsid w:val="0023723E"/>
    <w:rsid w:val="0024257A"/>
    <w:rsid w:val="00246F46"/>
    <w:rsid w:val="00252DBB"/>
    <w:rsid w:val="00254268"/>
    <w:rsid w:val="00261C26"/>
    <w:rsid w:val="00264887"/>
    <w:rsid w:val="00270721"/>
    <w:rsid w:val="002727A7"/>
    <w:rsid w:val="002760E6"/>
    <w:rsid w:val="002763FF"/>
    <w:rsid w:val="002868A6"/>
    <w:rsid w:val="00290094"/>
    <w:rsid w:val="002945A7"/>
    <w:rsid w:val="00294EDE"/>
    <w:rsid w:val="002A2AC3"/>
    <w:rsid w:val="002A3972"/>
    <w:rsid w:val="002A4CC8"/>
    <w:rsid w:val="002A7A27"/>
    <w:rsid w:val="002B071C"/>
    <w:rsid w:val="002B6D72"/>
    <w:rsid w:val="002C6F56"/>
    <w:rsid w:val="002C7195"/>
    <w:rsid w:val="002F1F2F"/>
    <w:rsid w:val="002F3001"/>
    <w:rsid w:val="002F7421"/>
    <w:rsid w:val="00333A66"/>
    <w:rsid w:val="00333F87"/>
    <w:rsid w:val="00336E5F"/>
    <w:rsid w:val="00341C47"/>
    <w:rsid w:val="003431F4"/>
    <w:rsid w:val="00351C3B"/>
    <w:rsid w:val="00352589"/>
    <w:rsid w:val="003542DB"/>
    <w:rsid w:val="0036007F"/>
    <w:rsid w:val="003623FE"/>
    <w:rsid w:val="00362648"/>
    <w:rsid w:val="003742E4"/>
    <w:rsid w:val="00376AA9"/>
    <w:rsid w:val="00377622"/>
    <w:rsid w:val="00377B6B"/>
    <w:rsid w:val="0039513C"/>
    <w:rsid w:val="003976C9"/>
    <w:rsid w:val="003A260D"/>
    <w:rsid w:val="003A5BD8"/>
    <w:rsid w:val="003A5CAD"/>
    <w:rsid w:val="003C1799"/>
    <w:rsid w:val="003C21AA"/>
    <w:rsid w:val="003C68DD"/>
    <w:rsid w:val="003D6941"/>
    <w:rsid w:val="003E2C07"/>
    <w:rsid w:val="003E494E"/>
    <w:rsid w:val="003F05A3"/>
    <w:rsid w:val="004005C9"/>
    <w:rsid w:val="00403288"/>
    <w:rsid w:val="0040557B"/>
    <w:rsid w:val="00407651"/>
    <w:rsid w:val="0042552F"/>
    <w:rsid w:val="004309D8"/>
    <w:rsid w:val="00437C59"/>
    <w:rsid w:val="004460B3"/>
    <w:rsid w:val="0044623D"/>
    <w:rsid w:val="004506C9"/>
    <w:rsid w:val="004526D9"/>
    <w:rsid w:val="00454B57"/>
    <w:rsid w:val="00456390"/>
    <w:rsid w:val="0045676A"/>
    <w:rsid w:val="004567F2"/>
    <w:rsid w:val="00456A19"/>
    <w:rsid w:val="00457B58"/>
    <w:rsid w:val="00462EE5"/>
    <w:rsid w:val="00464683"/>
    <w:rsid w:val="00465F9A"/>
    <w:rsid w:val="004707FE"/>
    <w:rsid w:val="00471E7F"/>
    <w:rsid w:val="00480C07"/>
    <w:rsid w:val="004833B3"/>
    <w:rsid w:val="004864B9"/>
    <w:rsid w:val="004866F0"/>
    <w:rsid w:val="00487B22"/>
    <w:rsid w:val="00490272"/>
    <w:rsid w:val="004950EF"/>
    <w:rsid w:val="00496ACC"/>
    <w:rsid w:val="004976B7"/>
    <w:rsid w:val="004A0797"/>
    <w:rsid w:val="004A353C"/>
    <w:rsid w:val="004A53BB"/>
    <w:rsid w:val="004A6263"/>
    <w:rsid w:val="004C3B4F"/>
    <w:rsid w:val="004E0EED"/>
    <w:rsid w:val="004F0362"/>
    <w:rsid w:val="004F1DA6"/>
    <w:rsid w:val="00511F04"/>
    <w:rsid w:val="0051680E"/>
    <w:rsid w:val="00516BB8"/>
    <w:rsid w:val="00530C03"/>
    <w:rsid w:val="0055276E"/>
    <w:rsid w:val="005530C6"/>
    <w:rsid w:val="0055787E"/>
    <w:rsid w:val="00561568"/>
    <w:rsid w:val="00562CDB"/>
    <w:rsid w:val="0056355D"/>
    <w:rsid w:val="00575E95"/>
    <w:rsid w:val="005816DE"/>
    <w:rsid w:val="00582035"/>
    <w:rsid w:val="00590B4B"/>
    <w:rsid w:val="005A2EF1"/>
    <w:rsid w:val="005B6F3F"/>
    <w:rsid w:val="005B7C60"/>
    <w:rsid w:val="005C4D8D"/>
    <w:rsid w:val="005C53FE"/>
    <w:rsid w:val="005C7E24"/>
    <w:rsid w:val="005D02AA"/>
    <w:rsid w:val="005D37E9"/>
    <w:rsid w:val="005D6800"/>
    <w:rsid w:val="005D6FD9"/>
    <w:rsid w:val="005E4B9A"/>
    <w:rsid w:val="005F7D47"/>
    <w:rsid w:val="006021B8"/>
    <w:rsid w:val="0060667E"/>
    <w:rsid w:val="0061237A"/>
    <w:rsid w:val="00621366"/>
    <w:rsid w:val="006219D6"/>
    <w:rsid w:val="006259C9"/>
    <w:rsid w:val="00627922"/>
    <w:rsid w:val="00632EB2"/>
    <w:rsid w:val="0063583B"/>
    <w:rsid w:val="006416EA"/>
    <w:rsid w:val="006609DB"/>
    <w:rsid w:val="00687CD5"/>
    <w:rsid w:val="006900B9"/>
    <w:rsid w:val="006A11DE"/>
    <w:rsid w:val="006A7051"/>
    <w:rsid w:val="006B326D"/>
    <w:rsid w:val="006B4EF8"/>
    <w:rsid w:val="006B5A4E"/>
    <w:rsid w:val="006C1ABC"/>
    <w:rsid w:val="006C6C58"/>
    <w:rsid w:val="006C7A86"/>
    <w:rsid w:val="006D2D08"/>
    <w:rsid w:val="006E6856"/>
    <w:rsid w:val="006F1B77"/>
    <w:rsid w:val="006F62A8"/>
    <w:rsid w:val="006F6336"/>
    <w:rsid w:val="006F7586"/>
    <w:rsid w:val="00701D8B"/>
    <w:rsid w:val="00703C94"/>
    <w:rsid w:val="00705340"/>
    <w:rsid w:val="00713E35"/>
    <w:rsid w:val="00713E36"/>
    <w:rsid w:val="00721548"/>
    <w:rsid w:val="00721643"/>
    <w:rsid w:val="00722942"/>
    <w:rsid w:val="00724241"/>
    <w:rsid w:val="007250FD"/>
    <w:rsid w:val="007277A5"/>
    <w:rsid w:val="0073021C"/>
    <w:rsid w:val="0073194E"/>
    <w:rsid w:val="00735B61"/>
    <w:rsid w:val="007448EF"/>
    <w:rsid w:val="007536EC"/>
    <w:rsid w:val="007611F9"/>
    <w:rsid w:val="00763CD0"/>
    <w:rsid w:val="00766464"/>
    <w:rsid w:val="00771390"/>
    <w:rsid w:val="0077157E"/>
    <w:rsid w:val="00771ABB"/>
    <w:rsid w:val="00775B3E"/>
    <w:rsid w:val="00781E99"/>
    <w:rsid w:val="00786AE9"/>
    <w:rsid w:val="0078710F"/>
    <w:rsid w:val="007917E6"/>
    <w:rsid w:val="007A32BF"/>
    <w:rsid w:val="007A421D"/>
    <w:rsid w:val="007A6CBF"/>
    <w:rsid w:val="007B4686"/>
    <w:rsid w:val="007B4C31"/>
    <w:rsid w:val="007C433B"/>
    <w:rsid w:val="007D0DDC"/>
    <w:rsid w:val="007E442A"/>
    <w:rsid w:val="007E5EAE"/>
    <w:rsid w:val="007F0A79"/>
    <w:rsid w:val="007F7905"/>
    <w:rsid w:val="007F7981"/>
    <w:rsid w:val="00803AA9"/>
    <w:rsid w:val="00804AD6"/>
    <w:rsid w:val="00831516"/>
    <w:rsid w:val="008335A4"/>
    <w:rsid w:val="00843BF8"/>
    <w:rsid w:val="00856DD0"/>
    <w:rsid w:val="00862488"/>
    <w:rsid w:val="0087168D"/>
    <w:rsid w:val="00872662"/>
    <w:rsid w:val="00872C2F"/>
    <w:rsid w:val="0088114D"/>
    <w:rsid w:val="008913C8"/>
    <w:rsid w:val="0089200F"/>
    <w:rsid w:val="008B112E"/>
    <w:rsid w:val="008B1886"/>
    <w:rsid w:val="008B2AB9"/>
    <w:rsid w:val="008D2F4A"/>
    <w:rsid w:val="008D5743"/>
    <w:rsid w:val="008D6781"/>
    <w:rsid w:val="008E2655"/>
    <w:rsid w:val="008E5C42"/>
    <w:rsid w:val="008F0CCB"/>
    <w:rsid w:val="008F3EFE"/>
    <w:rsid w:val="00900E1D"/>
    <w:rsid w:val="009023CB"/>
    <w:rsid w:val="0091190E"/>
    <w:rsid w:val="00915412"/>
    <w:rsid w:val="00920922"/>
    <w:rsid w:val="00924D5E"/>
    <w:rsid w:val="0093025B"/>
    <w:rsid w:val="0093139B"/>
    <w:rsid w:val="0095059A"/>
    <w:rsid w:val="00950F81"/>
    <w:rsid w:val="00952E1D"/>
    <w:rsid w:val="00960E46"/>
    <w:rsid w:val="009641B0"/>
    <w:rsid w:val="0096621A"/>
    <w:rsid w:val="00967A2F"/>
    <w:rsid w:val="00967E35"/>
    <w:rsid w:val="00976F77"/>
    <w:rsid w:val="00977033"/>
    <w:rsid w:val="00983A3C"/>
    <w:rsid w:val="00996D0D"/>
    <w:rsid w:val="009A606F"/>
    <w:rsid w:val="009B378C"/>
    <w:rsid w:val="009B4304"/>
    <w:rsid w:val="009C47C2"/>
    <w:rsid w:val="009D0917"/>
    <w:rsid w:val="009D5C27"/>
    <w:rsid w:val="009D5F9A"/>
    <w:rsid w:val="009E13A2"/>
    <w:rsid w:val="009E400D"/>
    <w:rsid w:val="009F5624"/>
    <w:rsid w:val="00A04ECA"/>
    <w:rsid w:val="00A06E2A"/>
    <w:rsid w:val="00A07FD3"/>
    <w:rsid w:val="00A13EA4"/>
    <w:rsid w:val="00A14FFE"/>
    <w:rsid w:val="00A23801"/>
    <w:rsid w:val="00A3420E"/>
    <w:rsid w:val="00A435D0"/>
    <w:rsid w:val="00A51E7A"/>
    <w:rsid w:val="00A5793C"/>
    <w:rsid w:val="00A67C8F"/>
    <w:rsid w:val="00A76F62"/>
    <w:rsid w:val="00A84001"/>
    <w:rsid w:val="00A84476"/>
    <w:rsid w:val="00A92E5B"/>
    <w:rsid w:val="00A970CC"/>
    <w:rsid w:val="00AA030C"/>
    <w:rsid w:val="00AA159C"/>
    <w:rsid w:val="00AB22FE"/>
    <w:rsid w:val="00AC3374"/>
    <w:rsid w:val="00AC54AE"/>
    <w:rsid w:val="00AC5BB1"/>
    <w:rsid w:val="00AD0B56"/>
    <w:rsid w:val="00AF2576"/>
    <w:rsid w:val="00AF5894"/>
    <w:rsid w:val="00B0276A"/>
    <w:rsid w:val="00B02A38"/>
    <w:rsid w:val="00B0334A"/>
    <w:rsid w:val="00B1657C"/>
    <w:rsid w:val="00B20969"/>
    <w:rsid w:val="00B2503C"/>
    <w:rsid w:val="00B30BF5"/>
    <w:rsid w:val="00B420C5"/>
    <w:rsid w:val="00B52EA9"/>
    <w:rsid w:val="00B60744"/>
    <w:rsid w:val="00B64BF7"/>
    <w:rsid w:val="00B660A7"/>
    <w:rsid w:val="00B70DC6"/>
    <w:rsid w:val="00B73B84"/>
    <w:rsid w:val="00B774CC"/>
    <w:rsid w:val="00B80ED9"/>
    <w:rsid w:val="00B8196C"/>
    <w:rsid w:val="00B942FF"/>
    <w:rsid w:val="00BA1877"/>
    <w:rsid w:val="00BA1E28"/>
    <w:rsid w:val="00BA771B"/>
    <w:rsid w:val="00BB089E"/>
    <w:rsid w:val="00BB1364"/>
    <w:rsid w:val="00BB3CAF"/>
    <w:rsid w:val="00BC4B11"/>
    <w:rsid w:val="00BC59BF"/>
    <w:rsid w:val="00BD115C"/>
    <w:rsid w:val="00BD1561"/>
    <w:rsid w:val="00BD41F4"/>
    <w:rsid w:val="00BD710C"/>
    <w:rsid w:val="00BF2075"/>
    <w:rsid w:val="00BF4823"/>
    <w:rsid w:val="00BF6076"/>
    <w:rsid w:val="00BF6A79"/>
    <w:rsid w:val="00C11752"/>
    <w:rsid w:val="00C1209B"/>
    <w:rsid w:val="00C12710"/>
    <w:rsid w:val="00C2364B"/>
    <w:rsid w:val="00C23AB6"/>
    <w:rsid w:val="00C42ED7"/>
    <w:rsid w:val="00C43EB4"/>
    <w:rsid w:val="00C462A1"/>
    <w:rsid w:val="00C4736B"/>
    <w:rsid w:val="00C559BD"/>
    <w:rsid w:val="00C601B7"/>
    <w:rsid w:val="00C609C6"/>
    <w:rsid w:val="00C6565F"/>
    <w:rsid w:val="00C66C0A"/>
    <w:rsid w:val="00C83383"/>
    <w:rsid w:val="00C8626D"/>
    <w:rsid w:val="00C86436"/>
    <w:rsid w:val="00C936E4"/>
    <w:rsid w:val="00C93939"/>
    <w:rsid w:val="00C945FD"/>
    <w:rsid w:val="00CA1CCE"/>
    <w:rsid w:val="00CA56A0"/>
    <w:rsid w:val="00CA6CC8"/>
    <w:rsid w:val="00CB0578"/>
    <w:rsid w:val="00CB21DD"/>
    <w:rsid w:val="00CB5594"/>
    <w:rsid w:val="00CB6A1C"/>
    <w:rsid w:val="00CC0FB0"/>
    <w:rsid w:val="00CD28A3"/>
    <w:rsid w:val="00CD5937"/>
    <w:rsid w:val="00CF2E2D"/>
    <w:rsid w:val="00CF391E"/>
    <w:rsid w:val="00D01547"/>
    <w:rsid w:val="00D178EF"/>
    <w:rsid w:val="00D30F82"/>
    <w:rsid w:val="00D42298"/>
    <w:rsid w:val="00D44BD4"/>
    <w:rsid w:val="00D46432"/>
    <w:rsid w:val="00D4739E"/>
    <w:rsid w:val="00D5668B"/>
    <w:rsid w:val="00D616F8"/>
    <w:rsid w:val="00D674A7"/>
    <w:rsid w:val="00D7268E"/>
    <w:rsid w:val="00D73D02"/>
    <w:rsid w:val="00D81BB3"/>
    <w:rsid w:val="00D9442D"/>
    <w:rsid w:val="00DA13D4"/>
    <w:rsid w:val="00DA5E7A"/>
    <w:rsid w:val="00DA792E"/>
    <w:rsid w:val="00DB43A0"/>
    <w:rsid w:val="00DB62FE"/>
    <w:rsid w:val="00DB6740"/>
    <w:rsid w:val="00DB76D0"/>
    <w:rsid w:val="00DC2405"/>
    <w:rsid w:val="00DC39F7"/>
    <w:rsid w:val="00DC418B"/>
    <w:rsid w:val="00DD00FF"/>
    <w:rsid w:val="00DE6776"/>
    <w:rsid w:val="00DF1226"/>
    <w:rsid w:val="00DF1DA0"/>
    <w:rsid w:val="00E07E5E"/>
    <w:rsid w:val="00E12352"/>
    <w:rsid w:val="00E214A6"/>
    <w:rsid w:val="00E23EE7"/>
    <w:rsid w:val="00E2400C"/>
    <w:rsid w:val="00E263FB"/>
    <w:rsid w:val="00E50E79"/>
    <w:rsid w:val="00E5420B"/>
    <w:rsid w:val="00E565C6"/>
    <w:rsid w:val="00E56CA4"/>
    <w:rsid w:val="00E65064"/>
    <w:rsid w:val="00E67484"/>
    <w:rsid w:val="00E71D4C"/>
    <w:rsid w:val="00E75853"/>
    <w:rsid w:val="00E83D2D"/>
    <w:rsid w:val="00E856D8"/>
    <w:rsid w:val="00E869E9"/>
    <w:rsid w:val="00E9054A"/>
    <w:rsid w:val="00EB0321"/>
    <w:rsid w:val="00EB19B6"/>
    <w:rsid w:val="00EB391D"/>
    <w:rsid w:val="00EB4CC2"/>
    <w:rsid w:val="00EC23A9"/>
    <w:rsid w:val="00EC6591"/>
    <w:rsid w:val="00ED3C64"/>
    <w:rsid w:val="00ED6815"/>
    <w:rsid w:val="00EF47B5"/>
    <w:rsid w:val="00F04901"/>
    <w:rsid w:val="00F07E09"/>
    <w:rsid w:val="00F115E1"/>
    <w:rsid w:val="00F14E66"/>
    <w:rsid w:val="00F15F31"/>
    <w:rsid w:val="00F23A64"/>
    <w:rsid w:val="00F27AB2"/>
    <w:rsid w:val="00F42082"/>
    <w:rsid w:val="00F430BE"/>
    <w:rsid w:val="00F437CD"/>
    <w:rsid w:val="00F60ADF"/>
    <w:rsid w:val="00F64DE7"/>
    <w:rsid w:val="00F657B6"/>
    <w:rsid w:val="00F7767F"/>
    <w:rsid w:val="00F77F27"/>
    <w:rsid w:val="00F877B6"/>
    <w:rsid w:val="00F909F9"/>
    <w:rsid w:val="00F9150C"/>
    <w:rsid w:val="00F91FC5"/>
    <w:rsid w:val="00F94349"/>
    <w:rsid w:val="00F94437"/>
    <w:rsid w:val="00FA0C15"/>
    <w:rsid w:val="00FA3A48"/>
    <w:rsid w:val="00FA4F87"/>
    <w:rsid w:val="00FA4FCB"/>
    <w:rsid w:val="00FA76FA"/>
    <w:rsid w:val="00FB1324"/>
    <w:rsid w:val="00FB2FAB"/>
    <w:rsid w:val="00FB61EE"/>
    <w:rsid w:val="00FC18B9"/>
    <w:rsid w:val="00FC4C5B"/>
    <w:rsid w:val="00FC5A91"/>
    <w:rsid w:val="00FD06BA"/>
    <w:rsid w:val="00FE536B"/>
    <w:rsid w:val="00FF0B5A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D133AF"/>
  <w15:chartTrackingRefBased/>
  <w15:docId w15:val="{D3C7C1AE-7C11-458C-9A19-DDB0431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95059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1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1D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26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Flietext">
    <w:name w:val="Fließtext"/>
    <w:basedOn w:val="Standard"/>
    <w:pPr>
      <w:spacing w:after="0" w:line="300" w:lineRule="atLeast"/>
    </w:pPr>
    <w:rPr>
      <w:rFonts w:ascii="Frutiger 45" w:eastAsia="Times New Roman" w:hAnsi="Frutiger 45" w:cs="Frutiger 45"/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Listenabsatz">
    <w:name w:val="List Paragraph"/>
    <w:basedOn w:val="Standard"/>
    <w:uiPriority w:val="34"/>
    <w:qFormat/>
    <w:pPr>
      <w:spacing w:after="160" w:line="256" w:lineRule="auto"/>
      <w:ind w:left="720"/>
    </w:pPr>
  </w:style>
  <w:style w:type="character" w:customStyle="1" w:styleId="berschrift1Zchn">
    <w:name w:val="Überschrift 1 Zchn"/>
    <w:link w:val="berschrift1"/>
    <w:uiPriority w:val="9"/>
    <w:rsid w:val="0095059A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9505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701D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C862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">
    <w:name w:val="t"/>
    <w:basedOn w:val="Absatz-Standardschriftart"/>
    <w:rsid w:val="00E71D4C"/>
  </w:style>
  <w:style w:type="paragraph" w:customStyle="1" w:styleId="Default">
    <w:name w:val="Default"/>
    <w:rsid w:val="0072424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MKFlietext">
    <w:name w:val="BMK Fließtext"/>
    <w:basedOn w:val="Standard"/>
    <w:rsid w:val="00FF0B5A"/>
    <w:pPr>
      <w:suppressAutoHyphens w:val="0"/>
      <w:spacing w:after="0" w:line="360" w:lineRule="auto"/>
    </w:pPr>
    <w:rPr>
      <w:rFonts w:ascii="Times New Roman" w:eastAsia="Times New Roman" w:hAnsi="Times New Roman" w:cs="Arial"/>
      <w:szCs w:val="24"/>
      <w:lang w:val="en-GB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C43EB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93B0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71E7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16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7168D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77B6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ED6815"/>
    <w:rPr>
      <w:color w:val="605E5C"/>
      <w:shd w:val="clear" w:color="auto" w:fill="E1DFDD"/>
    </w:rPr>
  </w:style>
  <w:style w:type="paragraph" w:customStyle="1" w:styleId="element">
    <w:name w:val="element"/>
    <w:basedOn w:val="Standard"/>
    <w:rsid w:val="00246F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313">
              <w:marLeft w:val="0"/>
              <w:marRight w:val="0"/>
              <w:marTop w:val="0"/>
              <w:marBottom w:val="0"/>
              <w:divBdr>
                <w:top w:val="dotted" w:sz="2" w:space="0" w:color="333333"/>
                <w:left w:val="dotted" w:sz="2" w:space="0" w:color="333333"/>
                <w:bottom w:val="none" w:sz="0" w:space="0" w:color="auto"/>
                <w:right w:val="dotted" w:sz="6" w:space="0" w:color="333333"/>
              </w:divBdr>
            </w:div>
          </w:divsChild>
        </w:div>
        <w:div w:id="633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oedorn@bloedorn-pr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9B77-4AE1-4A47-ACF2-9175A596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3003</CharactersWithSpaces>
  <SharedDoc>false</SharedDoc>
  <HLinks>
    <vt:vector size="24" baseType="variant">
      <vt:variant>
        <vt:i4>655458</vt:i4>
      </vt:variant>
      <vt:variant>
        <vt:i4>9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4587536</vt:i4>
      </vt:variant>
      <vt:variant>
        <vt:i4>6</vt:i4>
      </vt:variant>
      <vt:variant>
        <vt:i4>0</vt:i4>
      </vt:variant>
      <vt:variant>
        <vt:i4>5</vt:i4>
      </vt:variant>
      <vt:variant>
        <vt:lpwstr>http://www.jj-aa.de/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http://www.soka-bau.de/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http://www.mwm.de/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Heike Blödorn</dc:creator>
  <cp:keywords/>
  <cp:lastModifiedBy>Heike Blödorn</cp:lastModifiedBy>
  <cp:revision>4</cp:revision>
  <cp:lastPrinted>2021-02-22T10:12:00Z</cp:lastPrinted>
  <dcterms:created xsi:type="dcterms:W3CDTF">2021-06-08T12:26:00Z</dcterms:created>
  <dcterms:modified xsi:type="dcterms:W3CDTF">2021-06-09T07:38:00Z</dcterms:modified>
</cp:coreProperties>
</file>