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F5" w:rsidRDefault="000E68F5" w:rsidP="000E68F5">
      <w:pPr>
        <w:pStyle w:val="berschrift1"/>
        <w:numPr>
          <w:ilvl w:val="0"/>
          <w:numId w:val="5"/>
        </w:numPr>
        <w:tabs>
          <w:tab w:val="right" w:pos="6804"/>
        </w:tabs>
        <w:spacing w:after="120"/>
      </w:pPr>
      <w:r>
        <w:rPr>
          <w:sz w:val="36"/>
          <w:szCs w:val="36"/>
        </w:rPr>
        <w:t>Presseinformation</w:t>
      </w:r>
    </w:p>
    <w:p w:rsidR="00C70695" w:rsidRPr="00C70695" w:rsidRDefault="00C70695" w:rsidP="00C70695">
      <w:pPr>
        <w:pStyle w:val="BMKHeadline"/>
        <w:numPr>
          <w:ilvl w:val="0"/>
          <w:numId w:val="5"/>
        </w:numPr>
        <w:rPr>
          <w:rStyle w:val="csd5d7d2901"/>
          <w:sz w:val="28"/>
          <w:szCs w:val="28"/>
          <w:lang w:val="de-DE"/>
        </w:rPr>
      </w:pPr>
      <w:r w:rsidRPr="00C70695">
        <w:rPr>
          <w:rStyle w:val="csd5d7d2901"/>
          <w:sz w:val="28"/>
          <w:szCs w:val="28"/>
          <w:lang w:val="de-DE"/>
        </w:rPr>
        <w:t>Lernen im Klassenzimmer der Zukunft</w:t>
      </w:r>
    </w:p>
    <w:p w:rsidR="00C70695" w:rsidRPr="00126B41" w:rsidRDefault="00C70695" w:rsidP="00C70695">
      <w:pPr>
        <w:pStyle w:val="BMKHeadline"/>
        <w:rPr>
          <w:rStyle w:val="csd5d7d2901"/>
          <w:lang w:val="de-DE"/>
        </w:rPr>
      </w:pPr>
    </w:p>
    <w:p w:rsidR="00C70695" w:rsidRPr="001A4927" w:rsidRDefault="00C70695" w:rsidP="00C70695">
      <w:pPr>
        <w:pStyle w:val="BMKSubheadline"/>
        <w:jc w:val="right"/>
        <w:rPr>
          <w:rStyle w:val="csd5d7d2901"/>
          <w:i w:val="0"/>
          <w:lang w:val="de-DE"/>
        </w:rPr>
      </w:pPr>
      <w:r w:rsidRPr="001A4927">
        <w:rPr>
          <w:rStyle w:val="csd5d7d2901"/>
          <w:i w:val="0"/>
          <w:lang w:val="de-DE"/>
        </w:rPr>
        <w:t>Moderne Technik mit heller Eiche kombiniert</w:t>
      </w:r>
    </w:p>
    <w:p w:rsidR="00C70695" w:rsidRDefault="00C70695" w:rsidP="00C70695">
      <w:pPr>
        <w:pStyle w:val="BMKFlietext"/>
        <w:rPr>
          <w:rStyle w:val="csd5d7d2901"/>
          <w:rFonts w:cs="Times New Roman"/>
          <w:lang w:val="de-DE"/>
        </w:rPr>
      </w:pPr>
    </w:p>
    <w:p w:rsidR="00C70695" w:rsidRPr="001A4927" w:rsidRDefault="001A4927" w:rsidP="001A4927">
      <w:pPr>
        <w:pStyle w:val="BMKFlietext"/>
        <w:spacing w:line="336" w:lineRule="auto"/>
        <w:rPr>
          <w:rStyle w:val="csd5d7d2901"/>
          <w:sz w:val="20"/>
          <w:szCs w:val="20"/>
          <w:lang w:val="de-DE"/>
        </w:rPr>
      </w:pPr>
      <w:r w:rsidRPr="001A4927">
        <w:rPr>
          <w:rStyle w:val="csd5d7d2901"/>
          <w:b/>
          <w:sz w:val="20"/>
          <w:szCs w:val="20"/>
          <w:lang w:val="de-DE"/>
        </w:rPr>
        <w:t xml:space="preserve">Karlsruhe, </w:t>
      </w:r>
      <w:r>
        <w:rPr>
          <w:rStyle w:val="csd5d7d2901"/>
          <w:b/>
          <w:sz w:val="20"/>
          <w:szCs w:val="20"/>
          <w:lang w:val="de-DE"/>
        </w:rPr>
        <w:t>März</w:t>
      </w:r>
      <w:bookmarkStart w:id="0" w:name="_GoBack"/>
      <w:bookmarkEnd w:id="0"/>
      <w:r w:rsidRPr="001A4927">
        <w:rPr>
          <w:rStyle w:val="csd5d7d2901"/>
          <w:b/>
          <w:sz w:val="20"/>
          <w:szCs w:val="20"/>
          <w:lang w:val="de-DE"/>
        </w:rPr>
        <w:t xml:space="preserve"> 2019.</w:t>
      </w:r>
      <w:r w:rsidRPr="001A4927">
        <w:rPr>
          <w:rStyle w:val="csd5d7d2901"/>
          <w:sz w:val="20"/>
          <w:szCs w:val="20"/>
          <w:lang w:val="de-DE"/>
        </w:rPr>
        <w:t xml:space="preserve"> </w:t>
      </w:r>
      <w:r w:rsidR="00C70695" w:rsidRPr="001A4927">
        <w:rPr>
          <w:rStyle w:val="csd5d7d2901"/>
          <w:sz w:val="20"/>
          <w:szCs w:val="20"/>
          <w:lang w:val="de-DE"/>
        </w:rPr>
        <w:t xml:space="preserve">Mit dem Ersatzneubau des 4-zügigen Gymnasiums mit Fachklassen und Zweifeldsporthalle erhalten die Schüler des Burg-Gymnasiums in Schorndorf 2018 einen attraktiven Lernort. Broghammer Jana Wohlleber aus Zimmern ob Rottweil wurden 2014 mit dem ersten Preis im Wettbewerb ausgezeichnet. Der </w:t>
      </w:r>
      <w:r w:rsidR="00C70695" w:rsidRPr="001A4927">
        <w:rPr>
          <w:rFonts w:ascii="Arial" w:hAnsi="Arial"/>
          <w:color w:val="000000"/>
          <w:sz w:val="20"/>
          <w:szCs w:val="20"/>
          <w:lang w:val="de-DE"/>
        </w:rPr>
        <w:t xml:space="preserve">in Teilabschnitten bei laufendem Betrieb und Teilrückbau erstellte </w:t>
      </w:r>
      <w:r w:rsidR="00C70695" w:rsidRPr="001A4927">
        <w:rPr>
          <w:rStyle w:val="csd5d7d2901"/>
          <w:sz w:val="20"/>
          <w:szCs w:val="20"/>
          <w:lang w:val="de-DE"/>
        </w:rPr>
        <w:t xml:space="preserve">Neubau ist ein streng gegliederter, langgestreckter kubischer Baukörper mit dunkler Sichtmauerwerksfassade. Großformatige Ausschnitte dienen der Belichtung der Klassenzimmer. </w:t>
      </w:r>
    </w:p>
    <w:p w:rsidR="00C70695" w:rsidRPr="001A4927" w:rsidRDefault="00C70695" w:rsidP="001A4927">
      <w:pPr>
        <w:pStyle w:val="BMKFlietext"/>
        <w:spacing w:line="336" w:lineRule="auto"/>
        <w:rPr>
          <w:rStyle w:val="csd5d7d2901"/>
          <w:sz w:val="20"/>
          <w:szCs w:val="20"/>
          <w:lang w:val="de-DE"/>
        </w:rPr>
      </w:pPr>
    </w:p>
    <w:p w:rsidR="00C70695" w:rsidRPr="001A4927" w:rsidRDefault="00C70695" w:rsidP="001A4927">
      <w:pPr>
        <w:pStyle w:val="BMKFlietext"/>
        <w:spacing w:line="336" w:lineRule="auto"/>
        <w:rPr>
          <w:rStyle w:val="csd5d7d2901"/>
          <w:sz w:val="20"/>
          <w:szCs w:val="20"/>
          <w:lang w:val="de-DE"/>
        </w:rPr>
      </w:pPr>
      <w:r w:rsidRPr="001A4927">
        <w:rPr>
          <w:rStyle w:val="csd5d7d2901"/>
          <w:sz w:val="20"/>
          <w:szCs w:val="20"/>
          <w:lang w:val="de-DE"/>
        </w:rPr>
        <w:t xml:space="preserve">Die Karlsruher Unternehmensgruppe feco-feederle hat die Klassenzimmer der Zukunft mitgestaltet und stattete die Räume mit Schrankwandanlagen, deren Oberflächen in bildhafter Abwicklung eichenfurniert sind, und akustisch wirksamen fecophon-Wandverkleidungen mit integrierten Lüftungsauslässe aus. Der Verzicht auf Kreide macht Waschbecken in den zweiunddreißig Klassenräumen überflüssig. Whiteboards, </w:t>
      </w:r>
      <w:proofErr w:type="spellStart"/>
      <w:r w:rsidRPr="001A4927">
        <w:rPr>
          <w:rStyle w:val="csd5d7d2901"/>
          <w:sz w:val="20"/>
          <w:szCs w:val="20"/>
          <w:lang w:val="de-DE"/>
        </w:rPr>
        <w:t>Beamer</w:t>
      </w:r>
      <w:proofErr w:type="spellEnd"/>
      <w:r w:rsidRPr="001A4927">
        <w:rPr>
          <w:rStyle w:val="csd5d7d2901"/>
          <w:sz w:val="20"/>
          <w:szCs w:val="20"/>
          <w:lang w:val="de-DE"/>
        </w:rPr>
        <w:t xml:space="preserve">, Dokumentenkamera und speziell für den Einsatz von Notebooks, Tablets und </w:t>
      </w:r>
      <w:proofErr w:type="spellStart"/>
      <w:r w:rsidRPr="001A4927">
        <w:rPr>
          <w:rStyle w:val="csd5d7d2901"/>
          <w:sz w:val="20"/>
          <w:szCs w:val="20"/>
          <w:lang w:val="de-DE"/>
        </w:rPr>
        <w:t>PC´s</w:t>
      </w:r>
      <w:proofErr w:type="spellEnd"/>
      <w:r w:rsidRPr="001A4927">
        <w:rPr>
          <w:rStyle w:val="csd5d7d2901"/>
          <w:sz w:val="20"/>
          <w:szCs w:val="20"/>
          <w:lang w:val="de-DE"/>
        </w:rPr>
        <w:t xml:space="preserve"> entwickelte Pulte ermöglichen digitalen Unterricht. Großformatige von feco-feederle als Sonderanfertigung produzierte</w:t>
      </w:r>
      <w:r w:rsidRPr="001A4927">
        <w:rPr>
          <w:rStyle w:val="csd5d7d2901"/>
          <w:sz w:val="20"/>
          <w:szCs w:val="20"/>
          <w:vertAlign w:val="superscript"/>
          <w:lang w:val="de-DE"/>
        </w:rPr>
        <w:t xml:space="preserve"> </w:t>
      </w:r>
      <w:r w:rsidRPr="001A4927">
        <w:rPr>
          <w:rStyle w:val="csd5d7d2901"/>
          <w:sz w:val="20"/>
          <w:szCs w:val="20"/>
          <w:lang w:val="de-DE"/>
        </w:rPr>
        <w:t>Pinnwände an der Rückwand bieten Platz für die Präsentation von Schülerarbeiten.</w:t>
      </w:r>
    </w:p>
    <w:p w:rsidR="00C70695" w:rsidRPr="001A4927" w:rsidRDefault="00C70695" w:rsidP="001A4927">
      <w:pPr>
        <w:pStyle w:val="BMKFlietext"/>
        <w:spacing w:line="336" w:lineRule="auto"/>
        <w:rPr>
          <w:rStyle w:val="csd5d7d2901"/>
          <w:sz w:val="20"/>
          <w:szCs w:val="20"/>
          <w:lang w:val="de-DE"/>
        </w:rPr>
      </w:pPr>
    </w:p>
    <w:p w:rsidR="00C70695" w:rsidRPr="001A4927" w:rsidRDefault="00C70695" w:rsidP="001A4927">
      <w:pPr>
        <w:pStyle w:val="BMKFlietext"/>
        <w:spacing w:line="336" w:lineRule="auto"/>
        <w:rPr>
          <w:rStyle w:val="csd5d7d2901"/>
          <w:sz w:val="20"/>
          <w:szCs w:val="20"/>
          <w:lang w:val="de-DE"/>
        </w:rPr>
      </w:pPr>
      <w:r w:rsidRPr="001A4927">
        <w:rPr>
          <w:rStyle w:val="csd5d7d2901"/>
          <w:sz w:val="20"/>
          <w:szCs w:val="20"/>
          <w:lang w:val="de-DE"/>
        </w:rPr>
        <w:t>Auch die Ausgabentheke in der Schülermensa im Erdgeschoss und die manuell bedienbare 2-flügelige Holz-Schiebetürenanlage mit Flügelbreiten von ca. 2,90 Meter führte feco-feederle mit einer Oberfläche aus Eichenfurnier aus. Die Verwaltung gestalteten die Karlsruher transparent. Hier kommt das Nurglas-Trennwandsystem fecoplan und Ganzglastüren zum Einsatz. Im Lehrerzimmer sind in die feco-Schrankwandanlage Kaffeeküche, Spinde, Posteingangsfächer und Pinnwände integriert.</w:t>
      </w:r>
    </w:p>
    <w:p w:rsidR="00C70695" w:rsidRPr="001A4927" w:rsidRDefault="00C70695" w:rsidP="001A4927">
      <w:pPr>
        <w:pStyle w:val="BMKFlietext"/>
        <w:spacing w:line="336" w:lineRule="auto"/>
        <w:rPr>
          <w:rStyle w:val="csd5d7d2901"/>
          <w:sz w:val="20"/>
          <w:szCs w:val="20"/>
          <w:lang w:val="de-DE"/>
        </w:rPr>
      </w:pPr>
    </w:p>
    <w:p w:rsidR="00C70695" w:rsidRPr="001A4927" w:rsidRDefault="00C70695" w:rsidP="001A4927">
      <w:pPr>
        <w:pStyle w:val="BMKFlietext"/>
        <w:spacing w:line="336" w:lineRule="auto"/>
        <w:rPr>
          <w:rStyle w:val="csd5d7d2901"/>
          <w:sz w:val="20"/>
          <w:szCs w:val="20"/>
          <w:lang w:val="de-DE"/>
        </w:rPr>
      </w:pPr>
      <w:r w:rsidRPr="001A4927">
        <w:rPr>
          <w:rStyle w:val="csd5d7d2901"/>
          <w:sz w:val="20"/>
          <w:szCs w:val="20"/>
          <w:lang w:val="de-DE"/>
        </w:rPr>
        <w:t>Mit dem Neubau des Burg-Gymnasiums schufen die Architekten eine Lernumgebung, die die Schüler auf die digitale Zukunft vorbereitet und ihnen gleichzeitig durch die wertige Ausführung in der analogen Welt eine Heimat bietet.</w:t>
      </w:r>
    </w:p>
    <w:p w:rsidR="00C70695" w:rsidRPr="001A4927" w:rsidRDefault="00C70695" w:rsidP="001A4927">
      <w:pPr>
        <w:pStyle w:val="BMKFlietext"/>
        <w:rPr>
          <w:rFonts w:ascii="Arial" w:hAnsi="Arial"/>
          <w:sz w:val="20"/>
          <w:szCs w:val="20"/>
          <w:lang w:val="de-DE"/>
        </w:rPr>
      </w:pPr>
    </w:p>
    <w:p w:rsidR="00C70695" w:rsidRPr="001A4927" w:rsidRDefault="00C70695" w:rsidP="001A4927">
      <w:pPr>
        <w:pStyle w:val="BMKFlietext"/>
        <w:spacing w:line="288" w:lineRule="auto"/>
        <w:rPr>
          <w:rStyle w:val="csd5d7d2901"/>
          <w:sz w:val="20"/>
          <w:szCs w:val="20"/>
          <w:lang w:val="de-DE"/>
        </w:rPr>
      </w:pPr>
      <w:r w:rsidRPr="001A4927">
        <w:rPr>
          <w:rFonts w:ascii="Arial" w:eastAsia="Calibri" w:hAnsi="Arial"/>
          <w:b/>
          <w:sz w:val="20"/>
          <w:szCs w:val="20"/>
          <w:lang w:val="de-DE"/>
        </w:rPr>
        <w:t>Bauherr:</w:t>
      </w:r>
      <w:r w:rsidR="001A4927">
        <w:rPr>
          <w:rFonts w:ascii="Arial" w:eastAsia="Calibri" w:hAnsi="Arial"/>
          <w:b/>
          <w:sz w:val="20"/>
          <w:szCs w:val="20"/>
          <w:lang w:val="de-DE"/>
        </w:rPr>
        <w:br/>
      </w:r>
      <w:r w:rsidRPr="001A4927">
        <w:rPr>
          <w:rFonts w:ascii="Arial" w:hAnsi="Arial"/>
          <w:sz w:val="20"/>
          <w:szCs w:val="20"/>
          <w:lang w:val="de-DE"/>
        </w:rPr>
        <w:t>Stadtverwaltung Schorndorf</w:t>
      </w:r>
      <w:r w:rsidRPr="001A4927">
        <w:rPr>
          <w:rStyle w:val="csd5d7d2901"/>
          <w:sz w:val="20"/>
          <w:szCs w:val="20"/>
          <w:lang w:val="de-DE"/>
        </w:rPr>
        <w:t xml:space="preserve"> (www.schorndorf.de)</w:t>
      </w:r>
    </w:p>
    <w:p w:rsidR="00C70695" w:rsidRPr="001A4927" w:rsidRDefault="00C70695" w:rsidP="001A4927">
      <w:pPr>
        <w:pStyle w:val="BMKFlietext"/>
        <w:spacing w:line="288" w:lineRule="auto"/>
        <w:rPr>
          <w:rStyle w:val="csd5d7d2901"/>
          <w:sz w:val="20"/>
          <w:szCs w:val="20"/>
          <w:lang w:val="de-DE"/>
        </w:rPr>
      </w:pPr>
      <w:r w:rsidRPr="001A4927">
        <w:rPr>
          <w:rStyle w:val="csd5d7d2901"/>
          <w:b/>
          <w:sz w:val="20"/>
          <w:szCs w:val="20"/>
          <w:lang w:val="de-DE"/>
        </w:rPr>
        <w:lastRenderedPageBreak/>
        <w:t xml:space="preserve">Architekt: </w:t>
      </w:r>
      <w:r w:rsidR="001A4927">
        <w:rPr>
          <w:rStyle w:val="csd5d7d2901"/>
          <w:b/>
          <w:sz w:val="20"/>
          <w:szCs w:val="20"/>
          <w:lang w:val="de-DE"/>
        </w:rPr>
        <w:br/>
      </w:r>
      <w:r w:rsidRPr="001A4927">
        <w:rPr>
          <w:rFonts w:ascii="Arial" w:hAnsi="Arial"/>
          <w:sz w:val="20"/>
          <w:szCs w:val="20"/>
          <w:lang w:val="de-DE"/>
        </w:rPr>
        <w:t>Broghammer Jana Wohlleber, Zimmern ob Rottweil</w:t>
      </w:r>
      <w:r w:rsidRPr="001A4927">
        <w:rPr>
          <w:rStyle w:val="csd5d7d2901"/>
          <w:sz w:val="20"/>
          <w:szCs w:val="20"/>
          <w:lang w:val="de-DE"/>
        </w:rPr>
        <w:t xml:space="preserve"> (www.bjw.de)</w:t>
      </w:r>
    </w:p>
    <w:p w:rsidR="00C70695" w:rsidRPr="001A4927" w:rsidRDefault="00C70695" w:rsidP="001A4927">
      <w:pPr>
        <w:pStyle w:val="BMKFlietext"/>
        <w:spacing w:line="288" w:lineRule="auto"/>
        <w:rPr>
          <w:rFonts w:ascii="Arial" w:hAnsi="Arial"/>
          <w:sz w:val="20"/>
          <w:szCs w:val="20"/>
          <w:lang w:val="de-DE"/>
        </w:rPr>
      </w:pPr>
      <w:r w:rsidRPr="001A4927">
        <w:rPr>
          <w:rFonts w:ascii="Arial" w:hAnsi="Arial"/>
          <w:b/>
          <w:sz w:val="20"/>
          <w:szCs w:val="20"/>
          <w:lang w:val="de-DE"/>
        </w:rPr>
        <w:t>Systemtrennwände:</w:t>
      </w:r>
      <w:r w:rsidRPr="001A4927">
        <w:rPr>
          <w:rFonts w:ascii="Arial" w:hAnsi="Arial"/>
          <w:b/>
          <w:sz w:val="20"/>
          <w:szCs w:val="20"/>
          <w:lang w:val="de-DE"/>
        </w:rPr>
        <w:br/>
      </w:r>
      <w:r w:rsidRPr="001A4927">
        <w:rPr>
          <w:rFonts w:ascii="Arial" w:hAnsi="Arial"/>
          <w:sz w:val="20"/>
          <w:szCs w:val="20"/>
          <w:lang w:val="de-DE"/>
        </w:rPr>
        <w:t>feco Systeme GmbH, Karlsruhe (</w:t>
      </w:r>
      <w:hyperlink r:id="rId8" w:history="1">
        <w:r w:rsidRPr="001A4927">
          <w:rPr>
            <w:rStyle w:val="Hyperlink"/>
            <w:rFonts w:ascii="Arial" w:hAnsi="Arial"/>
            <w:sz w:val="20"/>
            <w:szCs w:val="20"/>
            <w:lang w:val="de-DE"/>
          </w:rPr>
          <w:t>www.feco.de</w:t>
        </w:r>
      </w:hyperlink>
      <w:r w:rsidRPr="001A4927">
        <w:rPr>
          <w:rFonts w:ascii="Arial" w:hAnsi="Arial"/>
          <w:sz w:val="20"/>
          <w:szCs w:val="20"/>
          <w:lang w:val="de-DE"/>
        </w:rPr>
        <w:t>)</w:t>
      </w:r>
    </w:p>
    <w:p w:rsidR="00C70695" w:rsidRPr="001A4927" w:rsidRDefault="00C70695" w:rsidP="001A4927">
      <w:pPr>
        <w:pStyle w:val="BMKFlietext"/>
        <w:spacing w:line="288" w:lineRule="auto"/>
        <w:rPr>
          <w:rFonts w:ascii="Arial" w:hAnsi="Arial"/>
          <w:sz w:val="20"/>
          <w:szCs w:val="20"/>
          <w:lang w:val="de-DE"/>
        </w:rPr>
      </w:pPr>
      <w:r w:rsidRPr="001A4927">
        <w:rPr>
          <w:rFonts w:ascii="Arial" w:hAnsi="Arial"/>
          <w:b/>
          <w:sz w:val="20"/>
          <w:szCs w:val="20"/>
          <w:lang w:val="de-DE"/>
        </w:rPr>
        <w:t>Planung, Lieferung und Montage der Systemtrennwände:</w:t>
      </w:r>
      <w:r w:rsidRPr="001A4927">
        <w:rPr>
          <w:rFonts w:ascii="Arial" w:hAnsi="Arial"/>
          <w:b/>
          <w:sz w:val="20"/>
          <w:szCs w:val="20"/>
          <w:lang w:val="de-DE"/>
        </w:rPr>
        <w:br/>
      </w:r>
      <w:r w:rsidRPr="001A4927">
        <w:rPr>
          <w:rFonts w:ascii="Arial" w:hAnsi="Arial"/>
          <w:sz w:val="20"/>
          <w:szCs w:val="20"/>
          <w:lang w:val="de-DE"/>
        </w:rPr>
        <w:t>feco-feederle GmbH, Karlsruhe (www.feco-feederle.de)</w:t>
      </w:r>
    </w:p>
    <w:p w:rsidR="00C70695" w:rsidRPr="001A4927" w:rsidRDefault="00C70695" w:rsidP="001A4927">
      <w:pPr>
        <w:pStyle w:val="BMKFlietext"/>
        <w:spacing w:line="288" w:lineRule="auto"/>
        <w:rPr>
          <w:rFonts w:ascii="Arial" w:hAnsi="Arial"/>
          <w:sz w:val="20"/>
          <w:szCs w:val="20"/>
          <w:lang w:val="de-DE"/>
        </w:rPr>
      </w:pPr>
    </w:p>
    <w:p w:rsidR="00C70695" w:rsidRPr="001A4927" w:rsidRDefault="00C70695" w:rsidP="001A4927">
      <w:pPr>
        <w:pStyle w:val="BMKFlietext"/>
        <w:spacing w:line="288" w:lineRule="auto"/>
        <w:rPr>
          <w:rFonts w:ascii="Arial" w:hAnsi="Arial"/>
          <w:sz w:val="20"/>
          <w:szCs w:val="20"/>
          <w:lang w:val="de-DE"/>
        </w:rPr>
      </w:pPr>
      <w:r w:rsidRPr="001A4927">
        <w:rPr>
          <w:rStyle w:val="Fett"/>
          <w:rFonts w:ascii="Arial" w:hAnsi="Arial"/>
          <w:bCs w:val="0"/>
          <w:sz w:val="20"/>
          <w:szCs w:val="20"/>
          <w:bdr w:val="none" w:sz="0" w:space="0" w:color="auto" w:frame="1"/>
          <w:shd w:val="clear" w:color="auto" w:fill="FFFFFF"/>
          <w:lang w:val="de-DE"/>
        </w:rPr>
        <w:t>Bauzeit:</w:t>
      </w:r>
      <w:r w:rsidRPr="001A4927">
        <w:rPr>
          <w:rStyle w:val="Fett"/>
          <w:rFonts w:ascii="Arial" w:hAnsi="Arial"/>
          <w:b w:val="0"/>
          <w:bCs w:val="0"/>
          <w:sz w:val="20"/>
          <w:szCs w:val="20"/>
          <w:bdr w:val="none" w:sz="0" w:space="0" w:color="auto" w:frame="1"/>
          <w:shd w:val="clear" w:color="auto" w:fill="FFFFFF"/>
          <w:lang w:val="de-DE"/>
        </w:rPr>
        <w:tab/>
      </w:r>
      <w:r w:rsidRPr="001A4927">
        <w:rPr>
          <w:rStyle w:val="Fett"/>
          <w:rFonts w:ascii="Arial" w:hAnsi="Arial"/>
          <w:b w:val="0"/>
          <w:bCs w:val="0"/>
          <w:sz w:val="20"/>
          <w:szCs w:val="20"/>
          <w:bdr w:val="none" w:sz="0" w:space="0" w:color="auto" w:frame="1"/>
          <w:shd w:val="clear" w:color="auto" w:fill="FFFFFF"/>
          <w:lang w:val="de-DE"/>
        </w:rPr>
        <w:tab/>
        <w:t xml:space="preserve">2015 - </w:t>
      </w:r>
      <w:r w:rsidRPr="001A4927">
        <w:rPr>
          <w:rFonts w:ascii="Arial" w:hAnsi="Arial"/>
          <w:sz w:val="20"/>
          <w:szCs w:val="20"/>
          <w:shd w:val="clear" w:color="auto" w:fill="FFFFFF"/>
          <w:lang w:val="de-DE"/>
        </w:rPr>
        <w:t>2018</w:t>
      </w:r>
    </w:p>
    <w:p w:rsidR="00C70695" w:rsidRDefault="00C70695" w:rsidP="001A4927">
      <w:pPr>
        <w:pStyle w:val="BMKFlietext"/>
        <w:spacing w:line="240" w:lineRule="auto"/>
        <w:rPr>
          <w:rFonts w:cs="Times New Roman"/>
          <w:lang w:val="de-DE"/>
        </w:rPr>
      </w:pPr>
    </w:p>
    <w:p w:rsidR="001A4927" w:rsidRPr="00D54C1F" w:rsidRDefault="001A4927" w:rsidP="001A4927">
      <w:pPr>
        <w:tabs>
          <w:tab w:val="num" w:pos="0"/>
        </w:tabs>
        <w:spacing w:before="0" w:after="0"/>
        <w:rPr>
          <w:rFonts w:eastAsia="Calibri" w:cs="Arial"/>
          <w:sz w:val="20"/>
        </w:rPr>
      </w:pPr>
      <w:r w:rsidRPr="00D54C1F">
        <w:rPr>
          <w:rFonts w:eastAsia="Calibri" w:cs="Arial"/>
          <w:sz w:val="20"/>
        </w:rPr>
        <w:t xml:space="preserve">Siehe </w:t>
      </w:r>
      <w:hyperlink r:id="rId9" w:history="1">
        <w:r w:rsidRPr="00D54C1F">
          <w:rPr>
            <w:rStyle w:val="Hyperlink"/>
            <w:rFonts w:eastAsia="Calibri" w:cs="Arial"/>
            <w:sz w:val="20"/>
          </w:rPr>
          <w:t>www.feco.de</w:t>
        </w:r>
      </w:hyperlink>
      <w:r w:rsidRPr="00D54C1F">
        <w:rPr>
          <w:rFonts w:eastAsia="Calibri" w:cs="Arial"/>
          <w:sz w:val="20"/>
        </w:rPr>
        <w:t>.</w:t>
      </w:r>
    </w:p>
    <w:p w:rsidR="001A4927" w:rsidRDefault="001A4927" w:rsidP="001A4927">
      <w:pPr>
        <w:pStyle w:val="berschrift2"/>
        <w:numPr>
          <w:ilvl w:val="1"/>
          <w:numId w:val="6"/>
        </w:numPr>
        <w:pBdr>
          <w:top w:val="single" w:sz="4" w:space="1" w:color="000000"/>
        </w:pBdr>
        <w:spacing w:before="0" w:after="0" w:line="240" w:lineRule="auto"/>
        <w:rPr>
          <w:sz w:val="20"/>
          <w:szCs w:val="20"/>
        </w:rPr>
      </w:pPr>
    </w:p>
    <w:p w:rsidR="001A4927" w:rsidRDefault="001A4927" w:rsidP="001A4927">
      <w:pPr>
        <w:pStyle w:val="Zusammenfassung"/>
        <w:spacing w:after="0" w:line="240" w:lineRule="auto"/>
        <w:rPr>
          <w:color w:val="000000"/>
          <w:sz w:val="18"/>
          <w:szCs w:val="18"/>
        </w:rPr>
      </w:pPr>
      <w:r w:rsidRPr="001C4A3E">
        <w:rPr>
          <w:color w:val="000000"/>
          <w:sz w:val="18"/>
          <w:szCs w:val="18"/>
        </w:rPr>
        <w:t>Die feco-Gruppe schafft Raumlösungen, die Menschen verbinden und begeistern</w:t>
      </w:r>
    </w:p>
    <w:p w:rsidR="001A4927" w:rsidRDefault="001A4927" w:rsidP="001A4927">
      <w:pPr>
        <w:pStyle w:val="Zusammenfassung"/>
        <w:spacing w:after="0" w:line="240" w:lineRule="auto"/>
        <w:rPr>
          <w:color w:val="000000"/>
          <w:sz w:val="18"/>
          <w:szCs w:val="18"/>
        </w:rPr>
      </w:pPr>
    </w:p>
    <w:p w:rsidR="001A4927" w:rsidRDefault="001A4927" w:rsidP="001A4927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feco Systeme GmbH</w:t>
      </w:r>
    </w:p>
    <w:p w:rsidR="001A4927" w:rsidRPr="0095715D" w:rsidRDefault="001A4927" w:rsidP="001A4927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feco S</w:t>
      </w:r>
      <w:r w:rsidRPr="0095715D">
        <w:rPr>
          <w:rFonts w:ascii="Arial" w:hAnsi="Arial" w:cs="Arial"/>
          <w:sz w:val="18"/>
          <w:szCs w:val="18"/>
        </w:rPr>
        <w:t xml:space="preserve">ysteme GmbH entwickelt raumbildende Trennwandsysteme </w:t>
      </w:r>
      <w:r>
        <w:rPr>
          <w:rFonts w:ascii="Arial" w:hAnsi="Arial" w:cs="Arial"/>
          <w:sz w:val="18"/>
          <w:szCs w:val="18"/>
        </w:rPr>
        <w:t>für hohe gestalteri</w:t>
      </w:r>
      <w:r>
        <w:rPr>
          <w:rFonts w:ascii="Arial" w:hAnsi="Arial" w:cs="Arial"/>
          <w:sz w:val="18"/>
          <w:szCs w:val="18"/>
        </w:rPr>
        <w:softHyphen/>
        <w:t>sche und bauphysikalische Anforderungen. Das Unternehmen vertreibt Systemkom</w:t>
      </w:r>
      <w:r w:rsidRPr="0095715D">
        <w:rPr>
          <w:rFonts w:ascii="Arial" w:hAnsi="Arial" w:cs="Arial"/>
          <w:sz w:val="18"/>
          <w:szCs w:val="18"/>
        </w:rPr>
        <w:t>ponen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ten an lizenzierte Partner weltweit. Objektschreiner und große Innenausbaubetriebe fertigen die Systemtrennwand nach ihren jeweiligen länderspezifischen Anforderungen. Als Lizenz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geber bietet feco diesen Partnern den Zugriff auf ein ausgereiftes Wandsystem. Dies beinhaltet Ständer-, Glasrahmen</w:t>
      </w:r>
      <w:r>
        <w:rPr>
          <w:rFonts w:ascii="Arial" w:hAnsi="Arial" w:cs="Arial"/>
          <w:sz w:val="18"/>
          <w:szCs w:val="18"/>
        </w:rPr>
        <w:t xml:space="preserve"> </w:t>
      </w:r>
      <w:r w:rsidRPr="0095715D">
        <w:rPr>
          <w:rFonts w:ascii="Arial" w:hAnsi="Arial" w:cs="Arial"/>
          <w:sz w:val="18"/>
          <w:szCs w:val="18"/>
        </w:rPr>
        <w:t>und Anschlussprofile sowie Prüfnachweise zu Statik, 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:rsidR="001A4927" w:rsidRPr="0095715D" w:rsidRDefault="001A4927" w:rsidP="001A4927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</w:p>
    <w:p w:rsidR="001A4927" w:rsidRPr="007E7B39" w:rsidRDefault="001A4927" w:rsidP="001A4927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t>feco-feederle GmbH</w:t>
      </w:r>
    </w:p>
    <w:p w:rsidR="001A4927" w:rsidRPr="007E7B39" w:rsidRDefault="001A4927" w:rsidP="001A4927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7E7B3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E7B39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>richtungen aus einer Hand anbieten zu können: Die projektbezogene Konstruktion, Her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 xml:space="preserve">stellung und Montage von feco-Systemtrennwänden und Innenausbauleistungen sowie die Konzeption, Planung und Realisierung von Büroeinrichtungen mit wertigen Marken. </w:t>
      </w:r>
    </w:p>
    <w:p w:rsidR="001A4927" w:rsidRPr="007E7B39" w:rsidRDefault="001A4927" w:rsidP="001A4927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1A4927" w:rsidRPr="007269EC" w:rsidRDefault="001A4927" w:rsidP="001A4927">
      <w:pPr>
        <w:pStyle w:val="Zusammenfassung"/>
        <w:numPr>
          <w:ilvl w:val="0"/>
          <w:numId w:val="5"/>
        </w:numPr>
        <w:tabs>
          <w:tab w:val="clear" w:pos="432"/>
          <w:tab w:val="num" w:pos="-1843"/>
        </w:tabs>
        <w:spacing w:after="0" w:line="240" w:lineRule="auto"/>
        <w:ind w:left="0" w:firstLine="0"/>
        <w:rPr>
          <w:b w:val="0"/>
          <w:sz w:val="18"/>
          <w:szCs w:val="18"/>
        </w:rPr>
      </w:pPr>
      <w:r w:rsidRPr="007269EC">
        <w:rPr>
          <w:b w:val="0"/>
          <w:color w:val="000000"/>
          <w:sz w:val="18"/>
          <w:szCs w:val="18"/>
        </w:rPr>
        <w:t xml:space="preserve">Die feco Systeme GmbH und die feco-feederle GmbH sind </w:t>
      </w:r>
      <w:r w:rsidRPr="007269EC">
        <w:rPr>
          <w:b w:val="0"/>
          <w:sz w:val="18"/>
          <w:szCs w:val="18"/>
        </w:rPr>
        <w:t>Schwesterunternehmen mit gleichen Gesellschaftern.</w:t>
      </w:r>
      <w:r>
        <w:rPr>
          <w:b w:val="0"/>
          <w:sz w:val="18"/>
          <w:szCs w:val="18"/>
        </w:rPr>
        <w:t xml:space="preserve"> </w:t>
      </w:r>
    </w:p>
    <w:p w:rsidR="001A4927" w:rsidRDefault="001A4927" w:rsidP="001A4927">
      <w:pPr>
        <w:pStyle w:val="Standard1fach"/>
        <w:pBdr>
          <w:bottom w:val="single" w:sz="8" w:space="1" w:color="000000"/>
        </w:pBdr>
      </w:pPr>
    </w:p>
    <w:p w:rsidR="001A4927" w:rsidRDefault="001A4927" w:rsidP="001A4927">
      <w:pPr>
        <w:rPr>
          <w:lang w:eastAsia="ar-SA"/>
        </w:rPr>
      </w:pPr>
    </w:p>
    <w:p w:rsidR="00C70695" w:rsidRDefault="00C70695" w:rsidP="001A4927">
      <w:pPr>
        <w:pStyle w:val="BMKFlietext"/>
        <w:spacing w:line="240" w:lineRule="auto"/>
        <w:rPr>
          <w:rFonts w:cs="Times New Roman"/>
          <w:lang w:val="de-DE"/>
        </w:rPr>
      </w:pPr>
      <w:r>
        <w:rPr>
          <w:rFonts w:cs="Times New Roman"/>
          <w:noProof/>
          <w:lang w:val="de-DE"/>
        </w:rPr>
        <w:drawing>
          <wp:inline distT="0" distB="0" distL="0" distR="0" wp14:anchorId="7D88CC2A" wp14:editId="040D6F2F">
            <wp:extent cx="3243764" cy="21621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K_18_1839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184" cy="216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927" w:rsidRDefault="001A4927" w:rsidP="001A4927">
      <w:pPr>
        <w:pStyle w:val="BMKFlietext"/>
        <w:spacing w:line="240" w:lineRule="auto"/>
        <w:rPr>
          <w:rFonts w:cs="Times New Roman"/>
          <w:lang w:val="de-DE"/>
        </w:rPr>
      </w:pPr>
    </w:p>
    <w:p w:rsidR="00C70695" w:rsidRPr="001A4927" w:rsidRDefault="00C70695" w:rsidP="001A4927">
      <w:pPr>
        <w:pStyle w:val="BMKFlietext"/>
        <w:spacing w:line="240" w:lineRule="auto"/>
        <w:rPr>
          <w:rFonts w:ascii="Arial" w:hAnsi="Arial"/>
          <w:sz w:val="18"/>
          <w:szCs w:val="18"/>
          <w:lang w:val="de-DE"/>
        </w:rPr>
      </w:pPr>
      <w:r w:rsidRPr="001A4927">
        <w:rPr>
          <w:rFonts w:ascii="Arial" w:hAnsi="Arial"/>
          <w:sz w:val="18"/>
          <w:szCs w:val="18"/>
          <w:lang w:val="de-DE"/>
        </w:rPr>
        <w:t>Dateiname:</w:t>
      </w:r>
      <w:r w:rsidRPr="001A4927">
        <w:rPr>
          <w:rFonts w:ascii="Arial" w:hAnsi="Arial"/>
          <w:sz w:val="18"/>
          <w:szCs w:val="18"/>
          <w:lang w:val="de-DE"/>
        </w:rPr>
        <w:tab/>
        <w:t>NK_18_1839.jpg</w:t>
      </w:r>
    </w:p>
    <w:p w:rsidR="00C70695" w:rsidRDefault="00C70695" w:rsidP="001A4927">
      <w:pPr>
        <w:pStyle w:val="cs8e5b8bac"/>
        <w:rPr>
          <w:rStyle w:val="csd5d7d2901"/>
          <w:sz w:val="18"/>
          <w:szCs w:val="18"/>
        </w:rPr>
      </w:pPr>
      <w:r w:rsidRPr="001A4927">
        <w:rPr>
          <w:rFonts w:ascii="Arial" w:hAnsi="Arial" w:cs="Arial"/>
          <w:sz w:val="18"/>
          <w:szCs w:val="18"/>
        </w:rPr>
        <w:t>Untertitel:</w:t>
      </w:r>
      <w:r w:rsidRPr="001A4927">
        <w:rPr>
          <w:rFonts w:ascii="Arial" w:hAnsi="Arial" w:cs="Arial"/>
          <w:sz w:val="18"/>
          <w:szCs w:val="18"/>
        </w:rPr>
        <w:tab/>
      </w:r>
      <w:r w:rsidRPr="001A4927">
        <w:rPr>
          <w:rStyle w:val="csd5d7d2901"/>
          <w:sz w:val="18"/>
          <w:szCs w:val="18"/>
        </w:rPr>
        <w:t>Eichenfurnierte Schrankwand und akustisch wirksame Wandverkleidung.</w:t>
      </w:r>
    </w:p>
    <w:p w:rsidR="001A4927" w:rsidRPr="001A4927" w:rsidRDefault="001A4927" w:rsidP="001A4927">
      <w:pPr>
        <w:pStyle w:val="cs8e5b8bac"/>
        <w:rPr>
          <w:rFonts w:ascii="Arial" w:hAnsi="Arial" w:cs="Arial"/>
          <w:sz w:val="18"/>
          <w:szCs w:val="18"/>
        </w:rPr>
      </w:pPr>
    </w:p>
    <w:p w:rsidR="00C70695" w:rsidRPr="001A4927" w:rsidRDefault="00C70695" w:rsidP="001A4927">
      <w:pPr>
        <w:pStyle w:val="BMKFlietext"/>
        <w:spacing w:line="240" w:lineRule="auto"/>
        <w:rPr>
          <w:rFonts w:ascii="Arial" w:hAnsi="Arial"/>
          <w:sz w:val="18"/>
          <w:szCs w:val="18"/>
          <w:lang w:val="de-DE"/>
        </w:rPr>
      </w:pPr>
      <w:r w:rsidRPr="001A4927">
        <w:rPr>
          <w:rFonts w:ascii="Arial" w:hAnsi="Arial"/>
          <w:noProof/>
          <w:sz w:val="18"/>
          <w:szCs w:val="18"/>
          <w:lang w:val="de-DE"/>
        </w:rPr>
        <w:lastRenderedPageBreak/>
        <w:drawing>
          <wp:inline distT="0" distB="0" distL="0" distR="0" wp14:anchorId="126EFE5F" wp14:editId="47214100">
            <wp:extent cx="2915101" cy="19431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K_18_1877_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02" cy="194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95" w:rsidRPr="001A4927" w:rsidRDefault="00C70695" w:rsidP="001A4927">
      <w:pPr>
        <w:pStyle w:val="BMKFlietext"/>
        <w:spacing w:line="240" w:lineRule="auto"/>
        <w:rPr>
          <w:rFonts w:ascii="Arial" w:hAnsi="Arial"/>
          <w:sz w:val="18"/>
          <w:szCs w:val="18"/>
          <w:lang w:val="de-DE"/>
        </w:rPr>
      </w:pPr>
    </w:p>
    <w:p w:rsidR="00C70695" w:rsidRPr="001A4927" w:rsidRDefault="00C70695" w:rsidP="001A4927">
      <w:pPr>
        <w:pStyle w:val="BMKFlietext"/>
        <w:spacing w:line="240" w:lineRule="auto"/>
        <w:rPr>
          <w:rFonts w:ascii="Arial" w:hAnsi="Arial"/>
          <w:sz w:val="18"/>
          <w:szCs w:val="18"/>
          <w:lang w:val="de-DE"/>
        </w:rPr>
      </w:pPr>
      <w:r w:rsidRPr="001A4927">
        <w:rPr>
          <w:rFonts w:ascii="Arial" w:hAnsi="Arial"/>
          <w:sz w:val="18"/>
          <w:szCs w:val="18"/>
          <w:lang w:val="de-DE"/>
        </w:rPr>
        <w:t>Dateiname:</w:t>
      </w:r>
      <w:r w:rsidRPr="001A4927">
        <w:rPr>
          <w:rFonts w:ascii="Arial" w:hAnsi="Arial"/>
          <w:sz w:val="18"/>
          <w:szCs w:val="18"/>
          <w:lang w:val="de-DE"/>
        </w:rPr>
        <w:tab/>
        <w:t>NK_18_1877.jpg</w:t>
      </w:r>
    </w:p>
    <w:p w:rsidR="00C70695" w:rsidRPr="001A4927" w:rsidRDefault="00C70695" w:rsidP="001A4927">
      <w:pPr>
        <w:pStyle w:val="cs8e5b8bac"/>
        <w:rPr>
          <w:rFonts w:ascii="Arial" w:hAnsi="Arial" w:cs="Arial"/>
          <w:sz w:val="18"/>
          <w:szCs w:val="18"/>
        </w:rPr>
      </w:pPr>
      <w:r w:rsidRPr="001A4927">
        <w:rPr>
          <w:rFonts w:ascii="Arial" w:hAnsi="Arial" w:cs="Arial"/>
          <w:sz w:val="18"/>
          <w:szCs w:val="18"/>
        </w:rPr>
        <w:t>Untertitel:</w:t>
      </w:r>
      <w:r w:rsidRPr="001A4927">
        <w:rPr>
          <w:rFonts w:ascii="Arial" w:hAnsi="Arial" w:cs="Arial"/>
          <w:sz w:val="18"/>
          <w:szCs w:val="18"/>
        </w:rPr>
        <w:tab/>
      </w:r>
      <w:r w:rsidRPr="001A4927">
        <w:rPr>
          <w:rStyle w:val="csd5d7d2901"/>
          <w:sz w:val="18"/>
          <w:szCs w:val="18"/>
        </w:rPr>
        <w:t xml:space="preserve">Schülermensa mit 2-flügeliger Schiebetür </w:t>
      </w:r>
    </w:p>
    <w:p w:rsidR="00C70695" w:rsidRPr="001A4927" w:rsidRDefault="00C70695" w:rsidP="001A4927">
      <w:pPr>
        <w:pStyle w:val="cs8e5b8bac"/>
        <w:rPr>
          <w:rFonts w:ascii="Arial" w:hAnsi="Arial" w:cs="Arial"/>
          <w:sz w:val="18"/>
          <w:szCs w:val="18"/>
        </w:rPr>
      </w:pPr>
    </w:p>
    <w:p w:rsidR="00C70695" w:rsidRPr="001A4927" w:rsidRDefault="00C70695" w:rsidP="001A4927">
      <w:pPr>
        <w:pStyle w:val="Projektdaten"/>
        <w:tabs>
          <w:tab w:val="left" w:pos="-6379"/>
          <w:tab w:val="left" w:pos="0"/>
          <w:tab w:val="left" w:pos="1418"/>
        </w:tabs>
        <w:spacing w:after="0"/>
        <w:ind w:left="0" w:firstLine="0"/>
        <w:jc w:val="both"/>
        <w:rPr>
          <w:b/>
          <w:bCs/>
          <w:sz w:val="18"/>
          <w:szCs w:val="18"/>
        </w:rPr>
      </w:pPr>
      <w:r w:rsidRPr="001A4927">
        <w:rPr>
          <w:sz w:val="18"/>
          <w:szCs w:val="18"/>
        </w:rPr>
        <w:t>Fotograf:</w:t>
      </w:r>
      <w:r w:rsidRPr="001A4927">
        <w:rPr>
          <w:sz w:val="18"/>
          <w:szCs w:val="18"/>
        </w:rPr>
        <w:tab/>
      </w:r>
      <w:r w:rsidRPr="001A4927">
        <w:rPr>
          <w:b/>
          <w:bCs/>
          <w:sz w:val="18"/>
          <w:szCs w:val="18"/>
        </w:rPr>
        <w:t>Nikolay Kazakov, Karlsruhe</w:t>
      </w:r>
    </w:p>
    <w:p w:rsidR="00C70695" w:rsidRPr="001A4927" w:rsidRDefault="00C70695" w:rsidP="001A4927">
      <w:pPr>
        <w:pStyle w:val="Projektdaten"/>
        <w:tabs>
          <w:tab w:val="left" w:pos="-6804"/>
          <w:tab w:val="left" w:pos="-6379"/>
          <w:tab w:val="left" w:pos="0"/>
          <w:tab w:val="left" w:pos="1418"/>
        </w:tabs>
        <w:spacing w:after="0"/>
        <w:ind w:left="0" w:firstLine="0"/>
        <w:rPr>
          <w:sz w:val="18"/>
          <w:szCs w:val="18"/>
        </w:rPr>
      </w:pPr>
      <w:r w:rsidRPr="001A4927">
        <w:rPr>
          <w:sz w:val="18"/>
          <w:szCs w:val="18"/>
        </w:rPr>
        <w:tab/>
        <w:t>nikolay@kazakov.de, www.niko-design.de</w:t>
      </w:r>
    </w:p>
    <w:p w:rsidR="00C70695" w:rsidRPr="001A4927" w:rsidRDefault="00C70695" w:rsidP="001A4927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:rsidR="00C70695" w:rsidRPr="001A4927" w:rsidRDefault="00C70695" w:rsidP="001A4927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 w:rsidRPr="001A4927">
        <w:rPr>
          <w:sz w:val="18"/>
          <w:szCs w:val="18"/>
        </w:rPr>
        <w:t xml:space="preserve">Nennung des Fotografen Nikolay Kazakov jeweils direkt am Bild oder an anderer geeigneter Stelle. </w:t>
      </w:r>
    </w:p>
    <w:p w:rsidR="00C70695" w:rsidRPr="001A4927" w:rsidRDefault="00C70695" w:rsidP="001A4927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:rsidR="00C70695" w:rsidRPr="001A4927" w:rsidRDefault="00C70695" w:rsidP="001A4927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 w:rsidRPr="001A4927">
        <w:rPr>
          <w:bCs/>
          <w:sz w:val="18"/>
          <w:szCs w:val="18"/>
        </w:rPr>
        <w:t>Alle Nutzungsrechte liegen vor.</w:t>
      </w:r>
    </w:p>
    <w:p w:rsidR="00C70695" w:rsidRPr="001A4927" w:rsidRDefault="00C70695" w:rsidP="001A4927">
      <w:pPr>
        <w:rPr>
          <w:rFonts w:cs="Arial"/>
          <w:sz w:val="18"/>
          <w:szCs w:val="18"/>
        </w:rPr>
      </w:pPr>
    </w:p>
    <w:p w:rsidR="000E68F5" w:rsidRDefault="000E68F5" w:rsidP="0036082C">
      <w:pPr>
        <w:spacing w:before="0" w:after="0"/>
        <w:rPr>
          <w:rFonts w:cs="Arial"/>
          <w:sz w:val="18"/>
          <w:szCs w:val="18"/>
        </w:rPr>
      </w:pPr>
    </w:p>
    <w:p w:rsidR="000E68F5" w:rsidRPr="00031408" w:rsidRDefault="000E68F5" w:rsidP="0036082C">
      <w:pPr>
        <w:pStyle w:val="berschrift4"/>
        <w:numPr>
          <w:ilvl w:val="3"/>
          <w:numId w:val="5"/>
        </w:numPr>
        <w:tabs>
          <w:tab w:val="left" w:pos="4140"/>
        </w:tabs>
        <w:spacing w:before="0" w:line="240" w:lineRule="auto"/>
        <w:rPr>
          <w:sz w:val="18"/>
          <w:szCs w:val="18"/>
        </w:rPr>
      </w:pPr>
      <w:r w:rsidRPr="00031408">
        <w:rPr>
          <w:sz w:val="18"/>
          <w:szCs w:val="18"/>
        </w:rPr>
        <w:t>Abdruck honorarfrei / Beleg erbeten</w:t>
      </w:r>
    </w:p>
    <w:p w:rsidR="000E68F5" w:rsidRDefault="000E68F5" w:rsidP="0036082C">
      <w:pPr>
        <w:tabs>
          <w:tab w:val="left" w:pos="4140"/>
        </w:tabs>
        <w:spacing w:before="0" w:after="0"/>
        <w:rPr>
          <w:rFonts w:cs="Arial"/>
          <w:b/>
          <w:bCs/>
          <w:sz w:val="18"/>
          <w:szCs w:val="18"/>
        </w:rPr>
      </w:pP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bCs/>
          <w:color w:val="000000"/>
          <w:sz w:val="18"/>
          <w:szCs w:val="18"/>
        </w:rPr>
      </w:pPr>
      <w:r w:rsidRPr="00031408">
        <w:rPr>
          <w:rFonts w:cs="Arial"/>
          <w:b/>
          <w:bCs/>
          <w:sz w:val="18"/>
          <w:szCs w:val="18"/>
        </w:rPr>
        <w:t>Weitere Informationen für Journalisten:</w:t>
      </w: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bCs/>
          <w:color w:val="000000"/>
          <w:sz w:val="18"/>
          <w:szCs w:val="18"/>
        </w:rPr>
        <w:t>feco</w:t>
      </w:r>
      <w:r w:rsidRPr="00031408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S</w:t>
      </w:r>
      <w:r w:rsidRPr="00031408">
        <w:rPr>
          <w:rFonts w:cs="Arial"/>
          <w:color w:val="000000"/>
          <w:sz w:val="18"/>
          <w:szCs w:val="18"/>
        </w:rPr>
        <w:t xml:space="preserve">ysteme GmbH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PR-Agentur blödorn pr</w:t>
      </w: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D3AF7">
        <w:rPr>
          <w:rFonts w:cs="Arial"/>
          <w:color w:val="000000"/>
          <w:sz w:val="18"/>
          <w:szCs w:val="18"/>
        </w:rPr>
        <w:t>Rainer Höhne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Heike Blödorn</w:t>
      </w: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 xml:space="preserve">Am Storrenacker 22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Alte Weingartener Str. 44</w:t>
      </w: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76139 Karlsruhe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76227 Karlsruhe</w:t>
      </w: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31408">
        <w:rPr>
          <w:rFonts w:cs="Arial"/>
          <w:sz w:val="18"/>
          <w:szCs w:val="18"/>
        </w:rPr>
        <w:t>Telefon 0721 / 62 89</w:t>
      </w:r>
      <w:r w:rsidRPr="000D3AF7">
        <w:rPr>
          <w:rFonts w:cs="Arial"/>
          <w:sz w:val="18"/>
          <w:szCs w:val="18"/>
        </w:rPr>
        <w:t>-111</w:t>
      </w:r>
      <w:r>
        <w:rPr>
          <w:rFonts w:cs="Arial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Telefon 0721 / 9 20 46 4</w:t>
      </w:r>
      <w:r w:rsidR="007B6AF9">
        <w:rPr>
          <w:rFonts w:cs="Arial"/>
          <w:sz w:val="18"/>
          <w:szCs w:val="18"/>
        </w:rPr>
        <w:t>1</w:t>
      </w:r>
    </w:p>
    <w:p w:rsidR="000E68F5" w:rsidRPr="003C5005" w:rsidRDefault="000E68F5" w:rsidP="0036082C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E-Mai</w:t>
      </w:r>
      <w:r w:rsidRPr="003C5005">
        <w:rPr>
          <w:rFonts w:cs="Arial"/>
          <w:sz w:val="18"/>
          <w:szCs w:val="18"/>
        </w:rPr>
        <w:t xml:space="preserve">l: </w:t>
      </w:r>
      <w:hyperlink r:id="rId12" w:history="1">
        <w:r w:rsidRPr="0036082C">
          <w:rPr>
            <w:rStyle w:val="Hyperlink"/>
            <w:rFonts w:cs="Arial"/>
            <w:color w:val="auto"/>
            <w:sz w:val="18"/>
            <w:szCs w:val="18"/>
          </w:rPr>
          <w:t>mail@feco.de</w:t>
        </w:r>
      </w:hyperlink>
      <w:r w:rsidRPr="003C5005"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color w:val="000000"/>
          <w:sz w:val="18"/>
          <w:szCs w:val="18"/>
        </w:rPr>
        <w:t xml:space="preserve">E-Mail: </w:t>
      </w:r>
      <w:hyperlink r:id="rId13" w:history="1">
        <w:r w:rsidRPr="003C5005">
          <w:rPr>
            <w:rStyle w:val="Hyperlink"/>
            <w:rFonts w:cs="Arial"/>
            <w:color w:val="000000"/>
            <w:sz w:val="18"/>
            <w:szCs w:val="18"/>
          </w:rPr>
          <w:t>bloedorn@bloedorn-pr.de</w:t>
        </w:r>
      </w:hyperlink>
    </w:p>
    <w:sectPr w:rsidR="000E68F5" w:rsidRPr="003C5005" w:rsidSect="00F27BF6">
      <w:headerReference w:type="default" r:id="rId14"/>
      <w:headerReference w:type="first" r:id="rId15"/>
      <w:pgSz w:w="11906" w:h="16838"/>
      <w:pgMar w:top="2835" w:right="3402" w:bottom="1134" w:left="1134" w:header="22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02" w:rsidRDefault="004A0C02">
      <w:pPr>
        <w:spacing w:before="0" w:after="0"/>
      </w:pPr>
      <w:r>
        <w:separator/>
      </w:r>
    </w:p>
  </w:endnote>
  <w:endnote w:type="continuationSeparator" w:id="0">
    <w:p w:rsidR="004A0C02" w:rsidRDefault="004A0C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02" w:rsidRDefault="004A0C02">
      <w:pPr>
        <w:spacing w:before="0" w:after="0"/>
      </w:pPr>
      <w:r>
        <w:separator/>
      </w:r>
    </w:p>
  </w:footnote>
  <w:footnote w:type="continuationSeparator" w:id="0">
    <w:p w:rsidR="004A0C02" w:rsidRDefault="004A0C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56" w:rsidRPr="00DD1972" w:rsidRDefault="00C32556" w:rsidP="0001567B">
    <w:pPr>
      <w:pStyle w:val="Kopfzeile"/>
      <w:tabs>
        <w:tab w:val="clear" w:pos="4536"/>
        <w:tab w:val="clear" w:pos="9072"/>
        <w:tab w:val="center" w:pos="4111"/>
        <w:tab w:val="right" w:pos="8080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6249035</wp:posOffset>
          </wp:positionH>
          <wp:positionV relativeFrom="page">
            <wp:posOffset>0</wp:posOffset>
          </wp:positionV>
          <wp:extent cx="1310640" cy="10697210"/>
          <wp:effectExtent l="0" t="0" r="0" b="0"/>
          <wp:wrapNone/>
          <wp:docPr id="4" name="Bild 4" descr="feco_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o_Zweitbl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56" w:rsidRDefault="00C32556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6299835</wp:posOffset>
          </wp:positionH>
          <wp:positionV relativeFrom="page">
            <wp:posOffset>0</wp:posOffset>
          </wp:positionV>
          <wp:extent cx="1259840" cy="1581150"/>
          <wp:effectExtent l="0" t="0" r="0" b="0"/>
          <wp:wrapNone/>
          <wp:docPr id="3" name="Bild 3" descr="feco_Ers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co_Erstbl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213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A35CE4"/>
    <w:multiLevelType w:val="hybridMultilevel"/>
    <w:tmpl w:val="DB6C3C82"/>
    <w:lvl w:ilvl="0" w:tplc="240C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c7f70c3-b65a-436f-86fe-826d0b6d8eac"/>
  </w:docVars>
  <w:rsids>
    <w:rsidRoot w:val="003018DF"/>
    <w:rsid w:val="00000469"/>
    <w:rsid w:val="000009ED"/>
    <w:rsid w:val="00000F06"/>
    <w:rsid w:val="00002880"/>
    <w:rsid w:val="00003991"/>
    <w:rsid w:val="0001567B"/>
    <w:rsid w:val="000329F0"/>
    <w:rsid w:val="00042845"/>
    <w:rsid w:val="00053E57"/>
    <w:rsid w:val="00056DE6"/>
    <w:rsid w:val="00057810"/>
    <w:rsid w:val="00064DFE"/>
    <w:rsid w:val="00075925"/>
    <w:rsid w:val="00082EBE"/>
    <w:rsid w:val="00091190"/>
    <w:rsid w:val="000A7138"/>
    <w:rsid w:val="000B2269"/>
    <w:rsid w:val="000C2659"/>
    <w:rsid w:val="000C77B7"/>
    <w:rsid w:val="000E2E90"/>
    <w:rsid w:val="000E68F5"/>
    <w:rsid w:val="00103C77"/>
    <w:rsid w:val="001049A2"/>
    <w:rsid w:val="0011043D"/>
    <w:rsid w:val="00120C4A"/>
    <w:rsid w:val="001211E1"/>
    <w:rsid w:val="00141A62"/>
    <w:rsid w:val="0014602D"/>
    <w:rsid w:val="00154EAB"/>
    <w:rsid w:val="00161241"/>
    <w:rsid w:val="0016639A"/>
    <w:rsid w:val="00167500"/>
    <w:rsid w:val="00172CD7"/>
    <w:rsid w:val="001812F5"/>
    <w:rsid w:val="001968EF"/>
    <w:rsid w:val="001A4927"/>
    <w:rsid w:val="001A4F12"/>
    <w:rsid w:val="001B7F8D"/>
    <w:rsid w:val="001C3F15"/>
    <w:rsid w:val="001E0F20"/>
    <w:rsid w:val="002006CC"/>
    <w:rsid w:val="002105CB"/>
    <w:rsid w:val="002105DD"/>
    <w:rsid w:val="002370DC"/>
    <w:rsid w:val="00242DCC"/>
    <w:rsid w:val="00250366"/>
    <w:rsid w:val="00257C27"/>
    <w:rsid w:val="002672ED"/>
    <w:rsid w:val="0028078D"/>
    <w:rsid w:val="00282F71"/>
    <w:rsid w:val="002909F2"/>
    <w:rsid w:val="002C19E5"/>
    <w:rsid w:val="002D02D4"/>
    <w:rsid w:val="002D72D1"/>
    <w:rsid w:val="003018DF"/>
    <w:rsid w:val="00306F8C"/>
    <w:rsid w:val="00311E10"/>
    <w:rsid w:val="0032219D"/>
    <w:rsid w:val="00327EB4"/>
    <w:rsid w:val="0034373C"/>
    <w:rsid w:val="0034729C"/>
    <w:rsid w:val="003528ED"/>
    <w:rsid w:val="00355297"/>
    <w:rsid w:val="0036082C"/>
    <w:rsid w:val="00361F5F"/>
    <w:rsid w:val="00362AFF"/>
    <w:rsid w:val="0039415E"/>
    <w:rsid w:val="003C4B08"/>
    <w:rsid w:val="003C573D"/>
    <w:rsid w:val="003E1F89"/>
    <w:rsid w:val="003E5E65"/>
    <w:rsid w:val="00412B6D"/>
    <w:rsid w:val="00425B9E"/>
    <w:rsid w:val="00437D89"/>
    <w:rsid w:val="00443252"/>
    <w:rsid w:val="004471F2"/>
    <w:rsid w:val="0046350F"/>
    <w:rsid w:val="00466AFD"/>
    <w:rsid w:val="00472B0D"/>
    <w:rsid w:val="00477AF7"/>
    <w:rsid w:val="004816BC"/>
    <w:rsid w:val="00491281"/>
    <w:rsid w:val="00496109"/>
    <w:rsid w:val="004A0951"/>
    <w:rsid w:val="004A0C02"/>
    <w:rsid w:val="004D6E49"/>
    <w:rsid w:val="004E67C9"/>
    <w:rsid w:val="005124C7"/>
    <w:rsid w:val="00513749"/>
    <w:rsid w:val="00513F0B"/>
    <w:rsid w:val="00516898"/>
    <w:rsid w:val="00521095"/>
    <w:rsid w:val="00522131"/>
    <w:rsid w:val="00522D30"/>
    <w:rsid w:val="00532EA2"/>
    <w:rsid w:val="005407AB"/>
    <w:rsid w:val="00546667"/>
    <w:rsid w:val="00566266"/>
    <w:rsid w:val="005721D1"/>
    <w:rsid w:val="0059084D"/>
    <w:rsid w:val="00594652"/>
    <w:rsid w:val="005B61E2"/>
    <w:rsid w:val="005C0184"/>
    <w:rsid w:val="005C6987"/>
    <w:rsid w:val="005D3B5A"/>
    <w:rsid w:val="005F380B"/>
    <w:rsid w:val="0061666A"/>
    <w:rsid w:val="00627803"/>
    <w:rsid w:val="00632890"/>
    <w:rsid w:val="0065215C"/>
    <w:rsid w:val="00661093"/>
    <w:rsid w:val="00672B12"/>
    <w:rsid w:val="00684DA5"/>
    <w:rsid w:val="00686E5E"/>
    <w:rsid w:val="00687F3A"/>
    <w:rsid w:val="00696856"/>
    <w:rsid w:val="006A20E9"/>
    <w:rsid w:val="006B1239"/>
    <w:rsid w:val="006B5D66"/>
    <w:rsid w:val="006C4CBA"/>
    <w:rsid w:val="006E6C54"/>
    <w:rsid w:val="006F00A7"/>
    <w:rsid w:val="006F27C1"/>
    <w:rsid w:val="006F3B5B"/>
    <w:rsid w:val="006F6397"/>
    <w:rsid w:val="00701886"/>
    <w:rsid w:val="00713909"/>
    <w:rsid w:val="007258E8"/>
    <w:rsid w:val="00742F22"/>
    <w:rsid w:val="00751FE3"/>
    <w:rsid w:val="00756FFF"/>
    <w:rsid w:val="00762338"/>
    <w:rsid w:val="007713E4"/>
    <w:rsid w:val="00774E75"/>
    <w:rsid w:val="00780149"/>
    <w:rsid w:val="007831FA"/>
    <w:rsid w:val="00794459"/>
    <w:rsid w:val="007949D5"/>
    <w:rsid w:val="0079610E"/>
    <w:rsid w:val="007B096E"/>
    <w:rsid w:val="007B11B0"/>
    <w:rsid w:val="007B2298"/>
    <w:rsid w:val="007B6562"/>
    <w:rsid w:val="007B6AF9"/>
    <w:rsid w:val="007C0D84"/>
    <w:rsid w:val="007C1F3B"/>
    <w:rsid w:val="007F2474"/>
    <w:rsid w:val="007F69F0"/>
    <w:rsid w:val="00805875"/>
    <w:rsid w:val="0081784B"/>
    <w:rsid w:val="00825343"/>
    <w:rsid w:val="00873494"/>
    <w:rsid w:val="0088554A"/>
    <w:rsid w:val="00892013"/>
    <w:rsid w:val="008970AB"/>
    <w:rsid w:val="008B12A6"/>
    <w:rsid w:val="008B36E5"/>
    <w:rsid w:val="008B59F6"/>
    <w:rsid w:val="008C0618"/>
    <w:rsid w:val="008C0B37"/>
    <w:rsid w:val="008C66A9"/>
    <w:rsid w:val="008C7075"/>
    <w:rsid w:val="008D04DF"/>
    <w:rsid w:val="008D05BC"/>
    <w:rsid w:val="008E081B"/>
    <w:rsid w:val="008E58A8"/>
    <w:rsid w:val="008E7C25"/>
    <w:rsid w:val="008F4F65"/>
    <w:rsid w:val="00906653"/>
    <w:rsid w:val="00934E28"/>
    <w:rsid w:val="009401ED"/>
    <w:rsid w:val="00944613"/>
    <w:rsid w:val="00956768"/>
    <w:rsid w:val="00957F36"/>
    <w:rsid w:val="00962C61"/>
    <w:rsid w:val="00987E40"/>
    <w:rsid w:val="00992F49"/>
    <w:rsid w:val="009A0151"/>
    <w:rsid w:val="009A7349"/>
    <w:rsid w:val="009E37F8"/>
    <w:rsid w:val="009E79D0"/>
    <w:rsid w:val="00A26C8A"/>
    <w:rsid w:val="00A3603D"/>
    <w:rsid w:val="00A37842"/>
    <w:rsid w:val="00A379BB"/>
    <w:rsid w:val="00A410C6"/>
    <w:rsid w:val="00A522E7"/>
    <w:rsid w:val="00A571EA"/>
    <w:rsid w:val="00A61233"/>
    <w:rsid w:val="00A66AAD"/>
    <w:rsid w:val="00A679E8"/>
    <w:rsid w:val="00A768E1"/>
    <w:rsid w:val="00A845E7"/>
    <w:rsid w:val="00A872AB"/>
    <w:rsid w:val="00A94AA0"/>
    <w:rsid w:val="00A96131"/>
    <w:rsid w:val="00AB07A1"/>
    <w:rsid w:val="00AB4F41"/>
    <w:rsid w:val="00AC4075"/>
    <w:rsid w:val="00AE613C"/>
    <w:rsid w:val="00AE62BA"/>
    <w:rsid w:val="00AF572F"/>
    <w:rsid w:val="00B034D2"/>
    <w:rsid w:val="00B03675"/>
    <w:rsid w:val="00B05301"/>
    <w:rsid w:val="00B20C22"/>
    <w:rsid w:val="00B313AC"/>
    <w:rsid w:val="00B42ECB"/>
    <w:rsid w:val="00B50122"/>
    <w:rsid w:val="00B56138"/>
    <w:rsid w:val="00B94B54"/>
    <w:rsid w:val="00BA2114"/>
    <w:rsid w:val="00BA269F"/>
    <w:rsid w:val="00BE4A61"/>
    <w:rsid w:val="00C055E7"/>
    <w:rsid w:val="00C14AA7"/>
    <w:rsid w:val="00C203B0"/>
    <w:rsid w:val="00C2257B"/>
    <w:rsid w:val="00C32556"/>
    <w:rsid w:val="00C366C2"/>
    <w:rsid w:val="00C45A62"/>
    <w:rsid w:val="00C6057E"/>
    <w:rsid w:val="00C62903"/>
    <w:rsid w:val="00C650D4"/>
    <w:rsid w:val="00C70695"/>
    <w:rsid w:val="00C7383B"/>
    <w:rsid w:val="00C83FED"/>
    <w:rsid w:val="00C933A9"/>
    <w:rsid w:val="00C9589A"/>
    <w:rsid w:val="00C9630B"/>
    <w:rsid w:val="00CA1B71"/>
    <w:rsid w:val="00CA5CAF"/>
    <w:rsid w:val="00CD5670"/>
    <w:rsid w:val="00CD6858"/>
    <w:rsid w:val="00CD789D"/>
    <w:rsid w:val="00CD7A76"/>
    <w:rsid w:val="00CE05FF"/>
    <w:rsid w:val="00CF31DB"/>
    <w:rsid w:val="00D02A51"/>
    <w:rsid w:val="00D043DA"/>
    <w:rsid w:val="00D06DFA"/>
    <w:rsid w:val="00D139F1"/>
    <w:rsid w:val="00D15C58"/>
    <w:rsid w:val="00D17DDA"/>
    <w:rsid w:val="00D36DFC"/>
    <w:rsid w:val="00D37F15"/>
    <w:rsid w:val="00D4411F"/>
    <w:rsid w:val="00D55C08"/>
    <w:rsid w:val="00D706EE"/>
    <w:rsid w:val="00D7129B"/>
    <w:rsid w:val="00D72D15"/>
    <w:rsid w:val="00D802F9"/>
    <w:rsid w:val="00D9212E"/>
    <w:rsid w:val="00DA1047"/>
    <w:rsid w:val="00DC0B89"/>
    <w:rsid w:val="00DC1283"/>
    <w:rsid w:val="00DC2230"/>
    <w:rsid w:val="00DD1972"/>
    <w:rsid w:val="00DD23A1"/>
    <w:rsid w:val="00DE0581"/>
    <w:rsid w:val="00DE3236"/>
    <w:rsid w:val="00DF10A6"/>
    <w:rsid w:val="00DF4483"/>
    <w:rsid w:val="00DF45B2"/>
    <w:rsid w:val="00E034E5"/>
    <w:rsid w:val="00E15D5D"/>
    <w:rsid w:val="00E17A1F"/>
    <w:rsid w:val="00E21F51"/>
    <w:rsid w:val="00E2622F"/>
    <w:rsid w:val="00E36722"/>
    <w:rsid w:val="00E43A78"/>
    <w:rsid w:val="00E54264"/>
    <w:rsid w:val="00E54C79"/>
    <w:rsid w:val="00E64084"/>
    <w:rsid w:val="00E77705"/>
    <w:rsid w:val="00E91088"/>
    <w:rsid w:val="00E93EF9"/>
    <w:rsid w:val="00E9754C"/>
    <w:rsid w:val="00EA258C"/>
    <w:rsid w:val="00EC2136"/>
    <w:rsid w:val="00EC3080"/>
    <w:rsid w:val="00ED01A2"/>
    <w:rsid w:val="00ED34B1"/>
    <w:rsid w:val="00EE2B1A"/>
    <w:rsid w:val="00EE53F0"/>
    <w:rsid w:val="00F07B75"/>
    <w:rsid w:val="00F27BF6"/>
    <w:rsid w:val="00F6573F"/>
    <w:rsid w:val="00F67664"/>
    <w:rsid w:val="00F7658E"/>
    <w:rsid w:val="00F87A0B"/>
    <w:rsid w:val="00F91875"/>
    <w:rsid w:val="00FA223B"/>
    <w:rsid w:val="00FA6E8C"/>
    <w:rsid w:val="00FB09E7"/>
    <w:rsid w:val="00FB2A88"/>
    <w:rsid w:val="00FB5EA7"/>
    <w:rsid w:val="00FD0D62"/>
    <w:rsid w:val="00FD6CF8"/>
    <w:rsid w:val="00FF177C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922A72E"/>
  <w15:docId w15:val="{D15DAA06-F2E6-4F8C-9B71-C318A94D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F36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27BF6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F27BF6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F27BF6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F27BF6"/>
    <w:pPr>
      <w:keepNext/>
      <w:numPr>
        <w:ilvl w:val="3"/>
        <w:numId w:val="1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">
    <w:name w:val="Position"/>
    <w:basedOn w:val="Standard"/>
    <w:rsid w:val="00957F36"/>
    <w:pPr>
      <w:tabs>
        <w:tab w:val="left" w:pos="851"/>
        <w:tab w:val="right" w:pos="5387"/>
        <w:tab w:val="right" w:pos="6804"/>
        <w:tab w:val="right" w:pos="8505"/>
      </w:tabs>
      <w:ind w:left="851" w:hanging="851"/>
    </w:pPr>
  </w:style>
  <w:style w:type="paragraph" w:customStyle="1" w:styleId="berschrift">
    <w:name w:val="Überschrift"/>
    <w:basedOn w:val="Standard"/>
    <w:next w:val="Standard"/>
    <w:rsid w:val="00957F36"/>
    <w:pPr>
      <w:tabs>
        <w:tab w:val="left" w:pos="357"/>
      </w:tabs>
      <w:spacing w:before="240" w:after="0"/>
      <w:ind w:left="357" w:hanging="357"/>
    </w:pPr>
    <w:rPr>
      <w:b/>
    </w:rPr>
  </w:style>
  <w:style w:type="paragraph" w:styleId="Kopfzeile">
    <w:name w:val="header"/>
    <w:basedOn w:val="Standard"/>
    <w:rsid w:val="00957F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F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A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A88"/>
    <w:rPr>
      <w:rFonts w:ascii="Tahoma" w:hAnsi="Tahoma" w:cs="Tahoma"/>
      <w:sz w:val="16"/>
      <w:szCs w:val="16"/>
      <w:lang w:bidi="ar-SA"/>
    </w:rPr>
  </w:style>
  <w:style w:type="character" w:customStyle="1" w:styleId="berschrift1Zchn">
    <w:name w:val="Überschrift 1 Zchn"/>
    <w:link w:val="berschrift1"/>
    <w:rsid w:val="00F27BF6"/>
    <w:rPr>
      <w:rFonts w:ascii="Arial Black" w:hAnsi="Arial Black" w:cs="Arial Black"/>
      <w:kern w:val="1"/>
      <w:sz w:val="32"/>
      <w:szCs w:val="32"/>
      <w:lang w:eastAsia="ar-SA"/>
    </w:rPr>
  </w:style>
  <w:style w:type="character" w:customStyle="1" w:styleId="berschrift2Zchn">
    <w:name w:val="Überschrift 2 Zchn"/>
    <w:link w:val="berschrift2"/>
    <w:rsid w:val="00F27BF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berschrift3Zchn">
    <w:name w:val="Überschrift 3 Zchn"/>
    <w:link w:val="berschrift3"/>
    <w:rsid w:val="00F27BF6"/>
    <w:rPr>
      <w:rFonts w:ascii="Cambria" w:hAnsi="Cambria"/>
      <w:b/>
      <w:bCs/>
      <w:sz w:val="26"/>
      <w:szCs w:val="26"/>
      <w:lang w:eastAsia="ar-SA" w:bidi="ar-SA"/>
    </w:rPr>
  </w:style>
  <w:style w:type="character" w:customStyle="1" w:styleId="berschrift4Zchn">
    <w:name w:val="Überschrift 4 Zchn"/>
    <w:link w:val="berschrift4"/>
    <w:rsid w:val="00F27BF6"/>
    <w:rPr>
      <w:rFonts w:ascii="Arial" w:hAnsi="Arial" w:cs="Arial"/>
      <w:b/>
      <w:bCs/>
      <w:lang w:eastAsia="ar-SA" w:bidi="ar-SA"/>
    </w:rPr>
  </w:style>
  <w:style w:type="character" w:styleId="Hyperlink">
    <w:name w:val="Hyperlink"/>
    <w:rsid w:val="00F27BF6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F27BF6"/>
    <w:pPr>
      <w:suppressAutoHyphens/>
      <w:spacing w:before="0" w:after="0"/>
    </w:pPr>
    <w:rPr>
      <w:rFonts w:cs="Arial"/>
      <w:sz w:val="20"/>
      <w:lang w:eastAsia="ar-SA"/>
    </w:rPr>
  </w:style>
  <w:style w:type="paragraph" w:customStyle="1" w:styleId="Zusammenfassung">
    <w:name w:val="Zusammenfassung"/>
    <w:basedOn w:val="Standard"/>
    <w:next w:val="Standard"/>
    <w:rsid w:val="00F27BF6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cs95e872d0">
    <w:name w:val="cs95e872d0"/>
    <w:basedOn w:val="Standard"/>
    <w:rsid w:val="00F27BF6"/>
    <w:pPr>
      <w:suppressAutoHyphens/>
      <w:spacing w:before="0" w:after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rojektdaten">
    <w:name w:val="Projektdaten"/>
    <w:basedOn w:val="Standard"/>
    <w:rsid w:val="00F27BF6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F27BF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cse3ed8dc7">
    <w:name w:val="cse3ed8dc7"/>
    <w:basedOn w:val="Standard"/>
    <w:rsid w:val="00F27BF6"/>
    <w:pPr>
      <w:suppressAutoHyphens/>
      <w:spacing w:before="120" w:after="1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BMKHeadline">
    <w:name w:val="BMK Headline"/>
    <w:uiPriority w:val="99"/>
    <w:rsid w:val="0059084D"/>
    <w:rPr>
      <w:rFonts w:ascii="Arial" w:hAnsi="Arial"/>
      <w:b/>
      <w:sz w:val="28"/>
      <w:lang w:val="en-GB"/>
    </w:rPr>
  </w:style>
  <w:style w:type="paragraph" w:customStyle="1" w:styleId="BMKSubheadline">
    <w:name w:val="BMK Subheadline"/>
    <w:rsid w:val="0059084D"/>
    <w:rPr>
      <w:rFonts w:ascii="Arial" w:hAnsi="Arial"/>
      <w:b/>
      <w:i/>
      <w:sz w:val="24"/>
      <w:lang w:val="en-GB"/>
    </w:rPr>
  </w:style>
  <w:style w:type="paragraph" w:customStyle="1" w:styleId="BMKIntro">
    <w:name w:val="BMK Intro"/>
    <w:basedOn w:val="Standard"/>
    <w:rsid w:val="0059084D"/>
    <w:pPr>
      <w:spacing w:before="0" w:after="0" w:line="360" w:lineRule="auto"/>
    </w:pPr>
    <w:rPr>
      <w:rFonts w:ascii="Times New Roman" w:hAnsi="Times New Roman" w:cs="Arial"/>
      <w:sz w:val="24"/>
      <w:szCs w:val="24"/>
      <w:lang w:val="en-GB"/>
    </w:rPr>
  </w:style>
  <w:style w:type="paragraph" w:customStyle="1" w:styleId="BMKFlietext">
    <w:name w:val="BMK Fließtext"/>
    <w:basedOn w:val="Standard"/>
    <w:rsid w:val="0059084D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character" w:customStyle="1" w:styleId="csd5d7d2901">
    <w:name w:val="csd5d7d2901"/>
    <w:rsid w:val="0065215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4E67C9"/>
    <w:pPr>
      <w:ind w:left="708"/>
    </w:pPr>
  </w:style>
  <w:style w:type="character" w:styleId="Fett">
    <w:name w:val="Strong"/>
    <w:uiPriority w:val="22"/>
    <w:qFormat/>
    <w:rsid w:val="004E67C9"/>
    <w:rPr>
      <w:b/>
      <w:bCs/>
    </w:rPr>
  </w:style>
  <w:style w:type="character" w:customStyle="1" w:styleId="cs1da2e761">
    <w:name w:val="cs1da2e761"/>
    <w:rsid w:val="0034373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f454cc371">
    <w:name w:val="csf454cc371"/>
    <w:rsid w:val="0034373C"/>
    <w:rPr>
      <w:rFonts w:ascii="Arial" w:hAnsi="Arial" w:cs="Arial" w:hint="default"/>
      <w:b w:val="0"/>
      <w:bCs w:val="0"/>
      <w:i w:val="0"/>
      <w:iCs w:val="0"/>
      <w:color w:val="00B050"/>
      <w:sz w:val="22"/>
      <w:szCs w:val="22"/>
    </w:rPr>
  </w:style>
  <w:style w:type="paragraph" w:customStyle="1" w:styleId="cs8e5b8bac">
    <w:name w:val="cs8e5b8bac"/>
    <w:basedOn w:val="Standard"/>
    <w:rsid w:val="0034373C"/>
    <w:pPr>
      <w:spacing w:before="0" w:after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co.de" TargetMode="External"/><Relationship Id="rId13" Type="http://schemas.openxmlformats.org/officeDocument/2006/relationships/hyperlink" Target="mailto:bloedorn@bloedorn-p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feco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eco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E4B57-6484-4C39-AAED-DA43CB99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Paul Feederle GmbH</Company>
  <LinksUpToDate>false</LinksUpToDate>
  <CharactersWithSpaces>4792</CharactersWithSpaces>
  <SharedDoc>false</SharedDoc>
  <HLinks>
    <vt:vector size="12" baseType="variant"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http://www.feco.de/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http://www.feco.de/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Bernhard Natter</dc:creator>
  <cp:lastModifiedBy>Heike Blödorn</cp:lastModifiedBy>
  <cp:revision>3</cp:revision>
  <cp:lastPrinted>2018-12-10T09:55:00Z</cp:lastPrinted>
  <dcterms:created xsi:type="dcterms:W3CDTF">2019-01-23T10:22:00Z</dcterms:created>
  <dcterms:modified xsi:type="dcterms:W3CDTF">2019-01-23T10:27:00Z</dcterms:modified>
</cp:coreProperties>
</file>