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CFB78" w14:textId="77777777" w:rsidR="00C647FA" w:rsidRDefault="00C647FA" w:rsidP="00C647FA">
      <w:pPr>
        <w:pStyle w:val="berschrift1"/>
        <w:numPr>
          <w:ilvl w:val="0"/>
          <w:numId w:val="5"/>
        </w:numPr>
        <w:tabs>
          <w:tab w:val="right" w:pos="6804"/>
        </w:tabs>
        <w:spacing w:after="120"/>
        <w:rPr>
          <w:lang w:val="de-DE"/>
        </w:rPr>
      </w:pPr>
      <w:r>
        <w:rPr>
          <w:sz w:val="36"/>
          <w:szCs w:val="36"/>
        </w:rPr>
        <w:t>Presseinformation</w:t>
      </w:r>
    </w:p>
    <w:p w14:paraId="5B27D7ED" w14:textId="55FB1366" w:rsidR="00C647FA" w:rsidRPr="006A6213" w:rsidRDefault="00C647FA" w:rsidP="00C647FA">
      <w:pPr>
        <w:pStyle w:val="berschrift2"/>
        <w:numPr>
          <w:ilvl w:val="1"/>
          <w:numId w:val="5"/>
        </w:numPr>
        <w:tabs>
          <w:tab w:val="clear" w:pos="576"/>
          <w:tab w:val="num" w:pos="0"/>
        </w:tabs>
        <w:spacing w:before="0" w:after="0" w:line="240" w:lineRule="auto"/>
        <w:ind w:left="0" w:firstLine="0"/>
        <w:rPr>
          <w:rStyle w:val="csd5d7d2901"/>
          <w:bCs w:val="0"/>
          <w:sz w:val="28"/>
          <w:szCs w:val="28"/>
          <w:lang w:val="de-DE"/>
        </w:rPr>
      </w:pPr>
      <w:r w:rsidRPr="006A6213">
        <w:rPr>
          <w:rStyle w:val="csd5d7d2901"/>
          <w:bCs w:val="0"/>
          <w:sz w:val="28"/>
          <w:szCs w:val="28"/>
          <w:lang w:val="de-DE"/>
        </w:rPr>
        <w:t xml:space="preserve">Zweiteilige </w:t>
      </w:r>
      <w:r w:rsidR="006A6213">
        <w:rPr>
          <w:rStyle w:val="csd5d7d2901"/>
          <w:bCs w:val="0"/>
          <w:sz w:val="28"/>
          <w:szCs w:val="28"/>
          <w:lang w:val="de-DE"/>
        </w:rPr>
        <w:t>feco-</w:t>
      </w:r>
      <w:r w:rsidRPr="006A6213">
        <w:rPr>
          <w:rStyle w:val="csd5d7d2901"/>
          <w:bCs w:val="0"/>
          <w:sz w:val="28"/>
          <w:szCs w:val="28"/>
          <w:lang w:val="de-DE"/>
        </w:rPr>
        <w:t>Aluminium-</w:t>
      </w:r>
      <w:r w:rsidR="006A6213">
        <w:rPr>
          <w:rStyle w:val="csd5d7d2901"/>
          <w:bCs w:val="0"/>
          <w:sz w:val="28"/>
          <w:szCs w:val="28"/>
          <w:lang w:val="de-DE"/>
        </w:rPr>
        <w:t>Z</w:t>
      </w:r>
      <w:r w:rsidRPr="006A6213">
        <w:rPr>
          <w:rStyle w:val="csd5d7d2901"/>
          <w:bCs w:val="0"/>
          <w:sz w:val="28"/>
          <w:szCs w:val="28"/>
          <w:lang w:val="de-DE"/>
        </w:rPr>
        <w:t>arge</w:t>
      </w:r>
    </w:p>
    <w:p w14:paraId="229374D1" w14:textId="77777777" w:rsidR="00C647FA" w:rsidRPr="00A373BA" w:rsidRDefault="00C647FA" w:rsidP="00C647FA"/>
    <w:p w14:paraId="05C59596" w14:textId="2046A2F4" w:rsidR="006A6213" w:rsidRPr="00DE547E" w:rsidRDefault="00C647FA" w:rsidP="006A6213">
      <w:pPr>
        <w:spacing w:before="0" w:after="0" w:line="360" w:lineRule="auto"/>
        <w:rPr>
          <w:rFonts w:cs="Arial"/>
          <w:sz w:val="20"/>
        </w:rPr>
      </w:pPr>
      <w:r w:rsidRPr="00DE547E">
        <w:rPr>
          <w:rFonts w:cs="Arial"/>
          <w:b/>
          <w:sz w:val="20"/>
        </w:rPr>
        <w:t>Karlsruhe, im November 202</w:t>
      </w:r>
      <w:r w:rsidR="006D1C25" w:rsidRPr="00DE547E">
        <w:rPr>
          <w:rFonts w:cs="Arial"/>
          <w:b/>
          <w:sz w:val="20"/>
        </w:rPr>
        <w:t>0</w:t>
      </w:r>
      <w:r w:rsidRPr="00DE547E">
        <w:rPr>
          <w:rFonts w:cs="Arial"/>
          <w:b/>
          <w:sz w:val="20"/>
        </w:rPr>
        <w:t>.</w:t>
      </w:r>
      <w:r w:rsidRPr="00DE547E">
        <w:rPr>
          <w:rFonts w:cs="Arial"/>
          <w:sz w:val="20"/>
        </w:rPr>
        <w:t xml:space="preserve"> Die </w:t>
      </w:r>
      <w:r w:rsidR="00B731DC">
        <w:rPr>
          <w:rFonts w:cs="Arial"/>
          <w:sz w:val="20"/>
        </w:rPr>
        <w:t>feco-Gruppe</w:t>
      </w:r>
      <w:r w:rsidRPr="00DE547E">
        <w:rPr>
          <w:rFonts w:cs="Arial"/>
          <w:sz w:val="20"/>
        </w:rPr>
        <w:t xml:space="preserve"> präsentiert auf der BAU 2021 </w:t>
      </w:r>
      <w:r w:rsidR="00363A34">
        <w:rPr>
          <w:rFonts w:cs="Arial"/>
          <w:sz w:val="20"/>
        </w:rPr>
        <w:t xml:space="preserve">online </w:t>
      </w:r>
      <w:r w:rsidRPr="00DE547E">
        <w:rPr>
          <w:rFonts w:cs="Arial"/>
          <w:sz w:val="20"/>
        </w:rPr>
        <w:t xml:space="preserve">eine zweiteilige Aluminium-Türzarge mit einem beidseitig 35 mm breiten Zargenspiegel. Damit wird die wirtschaftliche Montage von </w:t>
      </w:r>
      <w:r w:rsidR="00AC564D" w:rsidRPr="00DE547E">
        <w:rPr>
          <w:rFonts w:cs="Arial"/>
          <w:bCs/>
          <w:sz w:val="20"/>
        </w:rPr>
        <w:t>feco-System-</w:t>
      </w:r>
      <w:r w:rsidRPr="00DE547E">
        <w:rPr>
          <w:rFonts w:cs="Arial"/>
          <w:sz w:val="20"/>
        </w:rPr>
        <w:t xml:space="preserve">Türen in Trockenbauwandöffnungen mit umlaufender Schattennutausbildung ohne Passblenden möglich. </w:t>
      </w:r>
      <w:r w:rsidR="006A6213" w:rsidRPr="00DE547E">
        <w:rPr>
          <w:rFonts w:cs="Arial"/>
          <w:sz w:val="20"/>
        </w:rPr>
        <w:t>Die zweiteilige feco-Aluminium-Türzarge 35/35Z ist mit allen feco-Trennwand-</w:t>
      </w:r>
      <w:r w:rsidR="00A94B0B" w:rsidRPr="00DE547E">
        <w:rPr>
          <w:rFonts w:cs="Arial"/>
          <w:sz w:val="20"/>
        </w:rPr>
        <w:t>E</w:t>
      </w:r>
      <w:r w:rsidR="006A6213" w:rsidRPr="00DE547E">
        <w:rPr>
          <w:rFonts w:cs="Arial"/>
          <w:sz w:val="20"/>
        </w:rPr>
        <w:t>lementen kompatibel, ermöglicht neue Lösungen bei den Wandanschlüssen und ist wie das ganze feco-Trennwandsystem zerstörungsfrei versetzbar unter Wiederverwendung aller Systembauteile.</w:t>
      </w:r>
    </w:p>
    <w:p w14:paraId="0DF547FA" w14:textId="08085604" w:rsidR="00C647FA" w:rsidRPr="00DE547E" w:rsidRDefault="00C647FA" w:rsidP="006A6213">
      <w:pPr>
        <w:spacing w:before="0" w:after="0" w:line="360" w:lineRule="auto"/>
        <w:rPr>
          <w:rFonts w:cs="Arial"/>
          <w:sz w:val="20"/>
        </w:rPr>
      </w:pPr>
    </w:p>
    <w:p w14:paraId="41DACB57" w14:textId="0E30292E" w:rsidR="00C647FA" w:rsidRPr="00DE547E" w:rsidRDefault="00C647FA" w:rsidP="006A6213">
      <w:pPr>
        <w:spacing w:before="0" w:after="0" w:line="360" w:lineRule="auto"/>
        <w:rPr>
          <w:rFonts w:cs="Arial"/>
          <w:sz w:val="20"/>
        </w:rPr>
      </w:pPr>
      <w:r w:rsidRPr="00DE547E">
        <w:rPr>
          <w:rFonts w:cs="Arial"/>
          <w:sz w:val="20"/>
        </w:rPr>
        <w:t xml:space="preserve">Die wandbündige Doppelverglasung fecofix zeichnet sich durch die Anlieferung werkseitig vorgefertigter komplett verglaster Elemente aus. Der werkseitige Einbau gereinigter Glasscheiben in einem optisch ungeteilten Glasrahmen gewährleistet die Sauberkeit im Scheibenzwischenraum der Doppelverglasung. Durch die neue zweiteilige Zargenausbildung, der 35/35Z genannten Aluminiumzarge, kann auf </w:t>
      </w:r>
      <w:r w:rsidR="00AC564D" w:rsidRPr="00DE547E">
        <w:rPr>
          <w:rFonts w:cs="Arial"/>
          <w:sz w:val="20"/>
        </w:rPr>
        <w:t xml:space="preserve">jede Form von Anschluss-Passblenden </w:t>
      </w:r>
      <w:r w:rsidRPr="00DE547E">
        <w:rPr>
          <w:rFonts w:cs="Arial"/>
          <w:sz w:val="20"/>
        </w:rPr>
        <w:t xml:space="preserve">verzichtet </w:t>
      </w:r>
      <w:r w:rsidR="00AC564D" w:rsidRPr="00DE547E">
        <w:rPr>
          <w:rFonts w:cs="Arial"/>
          <w:sz w:val="20"/>
        </w:rPr>
        <w:t>und der</w:t>
      </w:r>
      <w:r w:rsidR="006A6213" w:rsidRPr="00DE547E">
        <w:rPr>
          <w:rFonts w:cs="Arial"/>
          <w:sz w:val="20"/>
        </w:rPr>
        <w:t xml:space="preserve"> </w:t>
      </w:r>
      <w:r w:rsidRPr="00DE547E">
        <w:rPr>
          <w:rFonts w:cs="Arial"/>
          <w:sz w:val="20"/>
        </w:rPr>
        <w:t xml:space="preserve">Anteil der Glasfläche bei vorgegebenen Öffnungen großzügiger dimensioniert werden. Die zweiteiligen Zargen werden nach den Glastürseitenteilen montiert. Glas-Türseitenteil und Türzarge schließen mit ca. 20 mm breiten, teleskopartigen Schattennutausbildungen an die angrenzenden Gipskartonwände an. Bauteiltoleranzen bis +/- </w:t>
      </w:r>
      <w:r w:rsidR="006D1C25" w:rsidRPr="00DE547E">
        <w:rPr>
          <w:rFonts w:cs="Arial"/>
          <w:sz w:val="20"/>
        </w:rPr>
        <w:t>5</w:t>
      </w:r>
      <w:r w:rsidRPr="00DE547E">
        <w:rPr>
          <w:rFonts w:cs="Arial"/>
          <w:sz w:val="20"/>
        </w:rPr>
        <w:t xml:space="preserve"> mm </w:t>
      </w:r>
      <w:r w:rsidR="009E20FC" w:rsidRPr="00DE547E">
        <w:rPr>
          <w:rFonts w:cs="Arial"/>
          <w:sz w:val="20"/>
        </w:rPr>
        <w:t xml:space="preserve">pro Seite </w:t>
      </w:r>
      <w:r w:rsidRPr="00DE547E">
        <w:rPr>
          <w:rFonts w:cs="Arial"/>
          <w:sz w:val="20"/>
        </w:rPr>
        <w:t>können aufgenommen werden. Mit einer Zargentiefe von 105 mm eignet sich die 35/35Z-Zarge besonders für 10 cm dicke Gipskartonwände.</w:t>
      </w:r>
    </w:p>
    <w:p w14:paraId="3C3991F1" w14:textId="77777777" w:rsidR="006A6213" w:rsidRPr="006A6213" w:rsidRDefault="006A6213" w:rsidP="006A6213">
      <w:pPr>
        <w:spacing w:before="0" w:after="0" w:line="360" w:lineRule="auto"/>
        <w:rPr>
          <w:rFonts w:cs="Arial"/>
          <w:sz w:val="20"/>
        </w:rPr>
      </w:pPr>
    </w:p>
    <w:p w14:paraId="79FD0252" w14:textId="77777777" w:rsidR="00C647FA" w:rsidRPr="006A6213" w:rsidRDefault="00C647FA" w:rsidP="006A6213">
      <w:pPr>
        <w:tabs>
          <w:tab w:val="num" w:pos="0"/>
        </w:tabs>
        <w:spacing w:before="0" w:after="0" w:line="360" w:lineRule="auto"/>
        <w:rPr>
          <w:rFonts w:eastAsia="Calibri" w:cs="Arial"/>
          <w:sz w:val="20"/>
        </w:rPr>
      </w:pPr>
      <w:r w:rsidRPr="006A6213">
        <w:rPr>
          <w:rFonts w:eastAsia="Calibri" w:cs="Arial"/>
          <w:sz w:val="20"/>
        </w:rPr>
        <w:t xml:space="preserve">Siehe </w:t>
      </w:r>
      <w:hyperlink r:id="rId8" w:history="1">
        <w:r w:rsidRPr="006A6213">
          <w:rPr>
            <w:rStyle w:val="Hyperlink"/>
            <w:rFonts w:eastAsia="Calibri" w:cs="Arial"/>
            <w:sz w:val="20"/>
          </w:rPr>
          <w:t>www.feco.de</w:t>
        </w:r>
      </w:hyperlink>
      <w:r w:rsidRPr="006A6213">
        <w:rPr>
          <w:rFonts w:eastAsia="Calibri" w:cs="Arial"/>
          <w:sz w:val="20"/>
        </w:rPr>
        <w:t>.</w:t>
      </w:r>
    </w:p>
    <w:p w14:paraId="7A4EF47B" w14:textId="77777777" w:rsidR="00C647FA" w:rsidRPr="006A6213" w:rsidRDefault="00C647FA" w:rsidP="006A6213">
      <w:pPr>
        <w:spacing w:before="0" w:after="0" w:line="360" w:lineRule="auto"/>
        <w:rPr>
          <w:rFonts w:eastAsia="Calibri" w:cs="Arial"/>
          <w:sz w:val="20"/>
        </w:rPr>
      </w:pPr>
    </w:p>
    <w:p w14:paraId="1E3A862E" w14:textId="77777777" w:rsidR="00C647FA" w:rsidRDefault="00C647FA" w:rsidP="00C647FA">
      <w:pPr>
        <w:pStyle w:val="berschrift2"/>
        <w:numPr>
          <w:ilvl w:val="1"/>
          <w:numId w:val="6"/>
        </w:numPr>
        <w:pBdr>
          <w:top w:val="single" w:sz="4" w:space="1" w:color="000000"/>
        </w:pBdr>
        <w:spacing w:before="0" w:after="0" w:line="240" w:lineRule="auto"/>
        <w:rPr>
          <w:sz w:val="20"/>
          <w:szCs w:val="20"/>
        </w:rPr>
      </w:pPr>
    </w:p>
    <w:p w14:paraId="463A431D" w14:textId="77777777" w:rsidR="00C647FA" w:rsidRDefault="00C647FA" w:rsidP="00C647FA">
      <w:pPr>
        <w:pStyle w:val="Zusammenfassung"/>
        <w:spacing w:after="0" w:line="240" w:lineRule="auto"/>
        <w:rPr>
          <w:color w:val="000000"/>
          <w:sz w:val="18"/>
          <w:szCs w:val="18"/>
        </w:rPr>
      </w:pPr>
      <w:r w:rsidRPr="001C4A3E">
        <w:rPr>
          <w:color w:val="000000"/>
          <w:sz w:val="18"/>
          <w:szCs w:val="18"/>
        </w:rPr>
        <w:t>Die feco-Gruppe schafft Raumlösungen, die Menschen verbinden und begeistern</w:t>
      </w:r>
    </w:p>
    <w:p w14:paraId="442D9669" w14:textId="77777777" w:rsidR="00C647FA" w:rsidRDefault="00C647FA" w:rsidP="00C647FA">
      <w:pPr>
        <w:pStyle w:val="Zusammenfassung"/>
        <w:spacing w:after="0" w:line="240" w:lineRule="auto"/>
        <w:rPr>
          <w:color w:val="000000"/>
          <w:sz w:val="18"/>
          <w:szCs w:val="18"/>
        </w:rPr>
      </w:pPr>
    </w:p>
    <w:p w14:paraId="23F0230C" w14:textId="77777777" w:rsidR="00C647FA" w:rsidRDefault="00C647FA" w:rsidP="00C647FA">
      <w:pPr>
        <w:pStyle w:val="berschrift3"/>
        <w:numPr>
          <w:ilvl w:val="2"/>
          <w:numId w:val="5"/>
        </w:numPr>
        <w:spacing w:before="0" w:after="0"/>
        <w:rPr>
          <w:rFonts w:ascii="Arial" w:hAnsi="Arial" w:cs="Arial"/>
          <w:color w:val="000000"/>
          <w:sz w:val="18"/>
          <w:szCs w:val="18"/>
        </w:rPr>
      </w:pPr>
      <w:r>
        <w:rPr>
          <w:rFonts w:ascii="Arial" w:hAnsi="Arial" w:cs="Arial"/>
          <w:color w:val="000000"/>
          <w:sz w:val="18"/>
          <w:szCs w:val="18"/>
        </w:rPr>
        <w:t>feco Systeme GmbH</w:t>
      </w:r>
    </w:p>
    <w:p w14:paraId="4E7D4239" w14:textId="77777777" w:rsidR="00C647FA" w:rsidRPr="0095715D" w:rsidRDefault="00C647FA" w:rsidP="00C647FA">
      <w:pPr>
        <w:pStyle w:val="StandardWeb"/>
        <w:spacing w:before="0" w:after="0"/>
        <w:rPr>
          <w:rFonts w:ascii="Arial" w:hAnsi="Arial" w:cs="Arial"/>
          <w:sz w:val="18"/>
          <w:szCs w:val="18"/>
        </w:rPr>
      </w:pPr>
      <w:r>
        <w:rPr>
          <w:rFonts w:ascii="Arial" w:hAnsi="Arial" w:cs="Arial"/>
          <w:sz w:val="18"/>
          <w:szCs w:val="18"/>
        </w:rPr>
        <w:t>Die feco S</w:t>
      </w:r>
      <w:r w:rsidRPr="0095715D">
        <w:rPr>
          <w:rFonts w:ascii="Arial" w:hAnsi="Arial" w:cs="Arial"/>
          <w:sz w:val="18"/>
          <w:szCs w:val="18"/>
        </w:rPr>
        <w:t xml:space="preserve">ysteme GmbH entwickelt raumbildende Trennwandsysteme </w:t>
      </w:r>
      <w:r>
        <w:rPr>
          <w:rFonts w:ascii="Arial" w:hAnsi="Arial" w:cs="Arial"/>
          <w:sz w:val="18"/>
          <w:szCs w:val="18"/>
        </w:rPr>
        <w:t>für hohe gestalteri</w:t>
      </w:r>
      <w:r>
        <w:rPr>
          <w:rFonts w:ascii="Arial" w:hAnsi="Arial" w:cs="Arial"/>
          <w:sz w:val="18"/>
          <w:szCs w:val="18"/>
        </w:rPr>
        <w:softHyphen/>
        <w:t>sche und bauphysikalische Anforderungen. Das Unternehmen vertreibt Systemkom</w:t>
      </w:r>
      <w:r w:rsidRPr="0095715D">
        <w:rPr>
          <w:rFonts w:ascii="Arial" w:hAnsi="Arial" w:cs="Arial"/>
          <w:sz w:val="18"/>
          <w:szCs w:val="18"/>
        </w:rPr>
        <w:t>ponen</w:t>
      </w:r>
      <w:r>
        <w:rPr>
          <w:rFonts w:ascii="Arial" w:hAnsi="Arial" w:cs="Arial"/>
          <w:sz w:val="18"/>
          <w:szCs w:val="18"/>
        </w:rPr>
        <w:softHyphen/>
      </w:r>
      <w:r w:rsidRPr="0095715D">
        <w:rPr>
          <w:rFonts w:ascii="Arial" w:hAnsi="Arial" w:cs="Arial"/>
          <w:sz w:val="18"/>
          <w:szCs w:val="18"/>
        </w:rPr>
        <w:t>ten an lizenzierte Partner weltweit. Objektschreiner und große Innenausbaubetriebe fertigen die Systemtrennwand nach ihren jeweiligen länderspezifischen Anforderungen. Als Lizenz</w:t>
      </w:r>
      <w:r>
        <w:rPr>
          <w:rFonts w:ascii="Arial" w:hAnsi="Arial" w:cs="Arial"/>
          <w:sz w:val="18"/>
          <w:szCs w:val="18"/>
        </w:rPr>
        <w:softHyphen/>
      </w:r>
      <w:r w:rsidRPr="0095715D">
        <w:rPr>
          <w:rFonts w:ascii="Arial" w:hAnsi="Arial" w:cs="Arial"/>
          <w:sz w:val="18"/>
          <w:szCs w:val="18"/>
        </w:rPr>
        <w:t>geber bietet feco diesen Partnern den Zugriff auf ein ausgereiftes Wandsystem. Dies beinhaltet Ständer-, Glasrahmen</w:t>
      </w:r>
      <w:r>
        <w:rPr>
          <w:rFonts w:ascii="Arial" w:hAnsi="Arial" w:cs="Arial"/>
          <w:sz w:val="18"/>
          <w:szCs w:val="18"/>
        </w:rPr>
        <w:t xml:space="preserve"> </w:t>
      </w:r>
      <w:r w:rsidRPr="0095715D">
        <w:rPr>
          <w:rFonts w:ascii="Arial" w:hAnsi="Arial" w:cs="Arial"/>
          <w:sz w:val="18"/>
          <w:szCs w:val="18"/>
        </w:rPr>
        <w:t>und Anschlussprofile sowie Prüfnachweise zu Statik, Schall- und Brandschutz. So stehen zahlreiche Voll- und Glaswandkonstruktionen zur Verfügung, die ihren Einsatz in Gebäuden namhafter Kunden finden. Die gestalterische Vielfalt reicht von Vollwänden mit Furnier- oder Melaminoberflächen bis zu Glaswänden mit Einscheiben- oder Doppelverglasung.</w:t>
      </w:r>
    </w:p>
    <w:p w14:paraId="36626DC2" w14:textId="77777777" w:rsidR="00C647FA" w:rsidRPr="0095715D" w:rsidRDefault="00C647FA" w:rsidP="00C647FA">
      <w:pPr>
        <w:pStyle w:val="StandardWeb"/>
        <w:spacing w:before="0" w:after="0"/>
        <w:rPr>
          <w:rFonts w:ascii="Arial" w:hAnsi="Arial" w:cs="Arial"/>
          <w:sz w:val="18"/>
          <w:szCs w:val="18"/>
        </w:rPr>
      </w:pPr>
    </w:p>
    <w:p w14:paraId="79197846" w14:textId="77777777" w:rsidR="00C647FA" w:rsidRPr="007E7B39" w:rsidRDefault="00C647FA" w:rsidP="00C647FA">
      <w:pPr>
        <w:pStyle w:val="berschrift3"/>
        <w:numPr>
          <w:ilvl w:val="2"/>
          <w:numId w:val="5"/>
        </w:numPr>
        <w:spacing w:before="0" w:after="0"/>
        <w:rPr>
          <w:rFonts w:ascii="Arial" w:hAnsi="Arial" w:cs="Arial"/>
          <w:sz w:val="18"/>
          <w:szCs w:val="18"/>
        </w:rPr>
      </w:pPr>
      <w:r w:rsidRPr="007E7B39">
        <w:rPr>
          <w:rFonts w:ascii="Arial" w:hAnsi="Arial" w:cs="Arial"/>
          <w:sz w:val="18"/>
          <w:szCs w:val="18"/>
        </w:rPr>
        <w:lastRenderedPageBreak/>
        <w:t>feco-feederle GmbH</w:t>
      </w:r>
    </w:p>
    <w:p w14:paraId="61281C99" w14:textId="77777777" w:rsidR="00C647FA" w:rsidRPr="007E7B39" w:rsidRDefault="00C647FA" w:rsidP="00C647FA">
      <w:pPr>
        <w:pStyle w:val="StandardWeb"/>
        <w:numPr>
          <w:ilvl w:val="0"/>
          <w:numId w:val="5"/>
        </w:numPr>
        <w:tabs>
          <w:tab w:val="clear" w:pos="432"/>
          <w:tab w:val="num" w:pos="-1843"/>
        </w:tabs>
        <w:spacing w:before="0" w:after="0"/>
        <w:ind w:left="0" w:firstLine="0"/>
        <w:rPr>
          <w:rFonts w:ascii="Arial" w:hAnsi="Arial" w:cs="Arial"/>
          <w:sz w:val="18"/>
          <w:szCs w:val="18"/>
        </w:rPr>
      </w:pPr>
      <w:r w:rsidRPr="007E7B39">
        <w:rPr>
          <w:rFonts w:ascii="Arial" w:hAnsi="Arial" w:cs="Arial"/>
          <w:sz w:val="18"/>
          <w:szCs w:val="18"/>
        </w:rPr>
        <w:t>Die feco-feederle GmbH realisiert anspruchsvolle Projekte mit feco</w:t>
      </w:r>
      <w:r w:rsidRPr="007E7B39">
        <w:rPr>
          <w:rFonts w:ascii="Arial" w:hAnsi="Arial" w:cs="Arial"/>
          <w:sz w:val="18"/>
          <w:szCs w:val="18"/>
          <w:vertAlign w:val="superscript"/>
        </w:rPr>
        <w:t xml:space="preserve"> </w:t>
      </w:r>
      <w:r w:rsidRPr="007E7B39">
        <w:rPr>
          <w:rFonts w:ascii="Arial" w:hAnsi="Arial" w:cs="Arial"/>
          <w:sz w:val="18"/>
          <w:szCs w:val="18"/>
        </w:rPr>
        <w:t>Systemtrennwänden und markenstarken Büroeinrichtungen. Zwei Geschäftsbereiche versetzen das Unternehmen in die Lage, die komplette Raumgestaltung für Bürogebäude, Forschungs- und Bildungsein</w:t>
      </w:r>
      <w:r>
        <w:rPr>
          <w:rFonts w:ascii="Arial" w:hAnsi="Arial" w:cs="Arial"/>
          <w:sz w:val="18"/>
          <w:szCs w:val="18"/>
        </w:rPr>
        <w:softHyphen/>
      </w:r>
      <w:r w:rsidRPr="007E7B39">
        <w:rPr>
          <w:rFonts w:ascii="Arial" w:hAnsi="Arial" w:cs="Arial"/>
          <w:sz w:val="18"/>
          <w:szCs w:val="18"/>
        </w:rPr>
        <w:t>richtungen aus einer Hand anbieten zu können: Die projektbezogene Konstruktion, Her</w:t>
      </w:r>
      <w:r>
        <w:rPr>
          <w:rFonts w:ascii="Arial" w:hAnsi="Arial" w:cs="Arial"/>
          <w:sz w:val="18"/>
          <w:szCs w:val="18"/>
        </w:rPr>
        <w:softHyphen/>
      </w:r>
      <w:r w:rsidRPr="007E7B39">
        <w:rPr>
          <w:rFonts w:ascii="Arial" w:hAnsi="Arial" w:cs="Arial"/>
          <w:sz w:val="18"/>
          <w:szCs w:val="18"/>
        </w:rPr>
        <w:t xml:space="preserve">stellung und Montage von feco-Systemtrennwänden und Innenausbauleistungen sowie die Konzeption, Planung und Realisierung von Büroeinrichtungen mit wertigen Marken. </w:t>
      </w:r>
    </w:p>
    <w:p w14:paraId="5ADE0D7F" w14:textId="77777777" w:rsidR="00C647FA" w:rsidRPr="007E7B39" w:rsidRDefault="00C647FA" w:rsidP="00C647FA">
      <w:pPr>
        <w:pStyle w:val="StandardWeb"/>
        <w:numPr>
          <w:ilvl w:val="0"/>
          <w:numId w:val="5"/>
        </w:numPr>
        <w:tabs>
          <w:tab w:val="clear" w:pos="432"/>
          <w:tab w:val="num" w:pos="-1843"/>
        </w:tabs>
        <w:spacing w:before="0" w:after="0"/>
        <w:ind w:left="0" w:firstLine="0"/>
        <w:rPr>
          <w:rFonts w:ascii="Arial" w:hAnsi="Arial" w:cs="Arial"/>
          <w:sz w:val="18"/>
          <w:szCs w:val="18"/>
        </w:rPr>
      </w:pPr>
    </w:p>
    <w:p w14:paraId="13B89AE7" w14:textId="77777777" w:rsidR="00C647FA" w:rsidRPr="007269EC" w:rsidRDefault="00C647FA" w:rsidP="00C647FA">
      <w:pPr>
        <w:pStyle w:val="Zusammenfassung"/>
        <w:numPr>
          <w:ilvl w:val="0"/>
          <w:numId w:val="5"/>
        </w:numPr>
        <w:tabs>
          <w:tab w:val="clear" w:pos="432"/>
          <w:tab w:val="num" w:pos="-1843"/>
        </w:tabs>
        <w:spacing w:after="0" w:line="240" w:lineRule="auto"/>
        <w:ind w:left="0" w:firstLine="0"/>
        <w:rPr>
          <w:b w:val="0"/>
          <w:sz w:val="18"/>
          <w:szCs w:val="18"/>
        </w:rPr>
      </w:pPr>
      <w:r w:rsidRPr="007269EC">
        <w:rPr>
          <w:b w:val="0"/>
          <w:color w:val="000000"/>
          <w:sz w:val="18"/>
          <w:szCs w:val="18"/>
        </w:rPr>
        <w:t xml:space="preserve">Die feco Systeme GmbH und die feco-feederle GmbH sind </w:t>
      </w:r>
      <w:r w:rsidRPr="007269EC">
        <w:rPr>
          <w:b w:val="0"/>
          <w:sz w:val="18"/>
          <w:szCs w:val="18"/>
        </w:rPr>
        <w:t>Schwesterunternehmen mit gleichen Gesellschaftern.</w:t>
      </w:r>
      <w:r>
        <w:rPr>
          <w:b w:val="0"/>
          <w:sz w:val="18"/>
          <w:szCs w:val="18"/>
        </w:rPr>
        <w:t xml:space="preserve"> </w:t>
      </w:r>
    </w:p>
    <w:p w14:paraId="2C1B5A9F" w14:textId="77777777" w:rsidR="00C647FA" w:rsidRDefault="00C647FA" w:rsidP="00C647FA">
      <w:pPr>
        <w:pStyle w:val="Standard1fach"/>
        <w:pBdr>
          <w:bottom w:val="single" w:sz="8" w:space="1" w:color="000000"/>
        </w:pBdr>
      </w:pPr>
    </w:p>
    <w:p w14:paraId="30706346" w14:textId="77777777" w:rsidR="00C647FA" w:rsidRPr="004E67C9" w:rsidRDefault="00C647FA" w:rsidP="00C647FA"/>
    <w:p w14:paraId="629D4247" w14:textId="4C3693B9" w:rsidR="00C647FA" w:rsidRPr="00AD7435" w:rsidRDefault="00C647FA" w:rsidP="006A6213">
      <w:pPr>
        <w:pStyle w:val="BMKFlietext"/>
        <w:spacing w:line="240" w:lineRule="auto"/>
        <w:rPr>
          <w:lang w:val="de-DE"/>
        </w:rPr>
      </w:pPr>
      <w:r>
        <w:rPr>
          <w:noProof/>
          <w:lang w:val="de-DE"/>
        </w:rPr>
        <w:drawing>
          <wp:inline distT="0" distB="0" distL="0" distR="0" wp14:anchorId="4E28D016" wp14:editId="0EC722E4">
            <wp:extent cx="2122998" cy="141533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168895" cy="1445930"/>
                    </a:xfrm>
                    <a:prstGeom prst="rect">
                      <a:avLst/>
                    </a:prstGeom>
                    <a:noFill/>
                    <a:ln>
                      <a:noFill/>
                    </a:ln>
                  </pic:spPr>
                </pic:pic>
              </a:graphicData>
            </a:graphic>
          </wp:inline>
        </w:drawing>
      </w:r>
    </w:p>
    <w:p w14:paraId="4604936E" w14:textId="77777777" w:rsidR="00C647FA" w:rsidRPr="00AD7435" w:rsidRDefault="00C647FA" w:rsidP="006A6213">
      <w:pPr>
        <w:pStyle w:val="BMKFlietext"/>
        <w:spacing w:line="240" w:lineRule="auto"/>
        <w:rPr>
          <w:rStyle w:val="csd5d7d2901"/>
          <w:sz w:val="18"/>
          <w:szCs w:val="18"/>
          <w:lang w:val="de-DE"/>
        </w:rPr>
      </w:pPr>
    </w:p>
    <w:p w14:paraId="3898C38B" w14:textId="77777777" w:rsidR="00C647FA" w:rsidRPr="00AD7435" w:rsidRDefault="00C647FA" w:rsidP="006A6213">
      <w:pPr>
        <w:pStyle w:val="BMKFlietext"/>
        <w:spacing w:line="240" w:lineRule="auto"/>
        <w:rPr>
          <w:rStyle w:val="csd5d7d2901"/>
          <w:b/>
          <w:sz w:val="18"/>
          <w:szCs w:val="18"/>
          <w:lang w:val="de-DE"/>
        </w:rPr>
      </w:pPr>
      <w:r w:rsidRPr="00AD7435">
        <w:rPr>
          <w:rStyle w:val="csd5d7d2901"/>
          <w:b/>
          <w:sz w:val="18"/>
          <w:szCs w:val="18"/>
          <w:lang w:val="de-DE"/>
        </w:rPr>
        <w:t>Dateiname:</w:t>
      </w:r>
      <w:r w:rsidRPr="00AD7435">
        <w:rPr>
          <w:rStyle w:val="csd5d7d2901"/>
          <w:b/>
          <w:sz w:val="18"/>
          <w:szCs w:val="18"/>
          <w:lang w:val="de-DE"/>
        </w:rPr>
        <w:tab/>
      </w:r>
      <w:r w:rsidRPr="00855844">
        <w:rPr>
          <w:rStyle w:val="csd5d7d2901"/>
          <w:sz w:val="18"/>
          <w:szCs w:val="18"/>
          <w:lang w:val="de-DE"/>
        </w:rPr>
        <w:t>NK_20_0943</w:t>
      </w:r>
      <w:r w:rsidRPr="00F6573F">
        <w:rPr>
          <w:rStyle w:val="csd5d7d2901"/>
          <w:sz w:val="18"/>
          <w:szCs w:val="18"/>
          <w:lang w:val="de-DE"/>
        </w:rPr>
        <w:t>.jpg</w:t>
      </w:r>
    </w:p>
    <w:p w14:paraId="57928A81" w14:textId="1A313B9E" w:rsidR="00C647FA" w:rsidRDefault="00C647FA" w:rsidP="006A6213">
      <w:pPr>
        <w:pStyle w:val="BMKFlietext"/>
        <w:spacing w:line="240" w:lineRule="auto"/>
        <w:rPr>
          <w:rFonts w:ascii="Arial" w:hAnsi="Arial"/>
          <w:sz w:val="18"/>
          <w:szCs w:val="18"/>
          <w:lang w:val="de-DE"/>
        </w:rPr>
      </w:pPr>
      <w:r w:rsidRPr="00F6573F">
        <w:rPr>
          <w:rStyle w:val="csd5d7d2901"/>
          <w:b/>
          <w:sz w:val="18"/>
          <w:szCs w:val="18"/>
          <w:lang w:val="de-DE"/>
        </w:rPr>
        <w:t>Untertitel:</w:t>
      </w:r>
      <w:r w:rsidRPr="00F6573F">
        <w:rPr>
          <w:rStyle w:val="csd5d7d2901"/>
          <w:sz w:val="18"/>
          <w:szCs w:val="18"/>
          <w:lang w:val="de-DE"/>
        </w:rPr>
        <w:tab/>
      </w:r>
      <w:r w:rsidR="00E07CE0">
        <w:rPr>
          <w:rFonts w:ascii="Arial" w:hAnsi="Arial"/>
          <w:sz w:val="18"/>
          <w:szCs w:val="18"/>
          <w:lang w:val="de-DE"/>
        </w:rPr>
        <w:t>N</w:t>
      </w:r>
      <w:r>
        <w:rPr>
          <w:rFonts w:ascii="Arial" w:hAnsi="Arial"/>
          <w:sz w:val="18"/>
          <w:szCs w:val="18"/>
          <w:lang w:val="de-DE"/>
        </w:rPr>
        <w:t>eue 2-teilige Aluminium-Türzarge mit Zargenspiegel 35/35 mm</w:t>
      </w:r>
    </w:p>
    <w:p w14:paraId="2BD85CFE" w14:textId="77777777" w:rsidR="00C647FA" w:rsidRPr="00F6573F" w:rsidRDefault="00C647FA" w:rsidP="00C647FA">
      <w:pPr>
        <w:rPr>
          <w:rStyle w:val="csd5d7d2901"/>
          <w:sz w:val="18"/>
          <w:szCs w:val="18"/>
        </w:rPr>
      </w:pPr>
    </w:p>
    <w:p w14:paraId="267445DB" w14:textId="049C053A" w:rsidR="00C647FA" w:rsidRPr="00AD7435" w:rsidRDefault="00C647FA" w:rsidP="00C647FA">
      <w:pPr>
        <w:rPr>
          <w:rFonts w:cs="Arial"/>
          <w:sz w:val="18"/>
          <w:szCs w:val="18"/>
        </w:rPr>
      </w:pPr>
      <w:r>
        <w:rPr>
          <w:noProof/>
        </w:rPr>
        <w:drawing>
          <wp:inline distT="0" distB="0" distL="0" distR="0" wp14:anchorId="0EC3B755" wp14:editId="45CD5E00">
            <wp:extent cx="2146997" cy="1431234"/>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6764" cy="1457744"/>
                    </a:xfrm>
                    <a:prstGeom prst="rect">
                      <a:avLst/>
                    </a:prstGeom>
                    <a:noFill/>
                    <a:ln>
                      <a:noFill/>
                    </a:ln>
                  </pic:spPr>
                </pic:pic>
              </a:graphicData>
            </a:graphic>
          </wp:inline>
        </w:drawing>
      </w:r>
    </w:p>
    <w:p w14:paraId="55A8A445" w14:textId="77777777" w:rsidR="00C647FA" w:rsidRPr="00AD7435" w:rsidRDefault="00C647FA" w:rsidP="006A6213">
      <w:pPr>
        <w:pStyle w:val="BMKFlietext"/>
        <w:spacing w:line="240" w:lineRule="auto"/>
        <w:rPr>
          <w:rStyle w:val="csd5d7d2901"/>
          <w:sz w:val="18"/>
          <w:szCs w:val="18"/>
          <w:lang w:val="de-DE"/>
        </w:rPr>
      </w:pPr>
    </w:p>
    <w:p w14:paraId="41B2D05F" w14:textId="77777777" w:rsidR="00C647FA" w:rsidRPr="00AD7435" w:rsidRDefault="00C647FA" w:rsidP="006A6213">
      <w:pPr>
        <w:pStyle w:val="BMKFlietext"/>
        <w:spacing w:line="240" w:lineRule="auto"/>
        <w:rPr>
          <w:rStyle w:val="csd5d7d2901"/>
          <w:b/>
          <w:sz w:val="18"/>
          <w:szCs w:val="18"/>
          <w:lang w:val="de-DE"/>
        </w:rPr>
      </w:pPr>
      <w:r w:rsidRPr="00AD7435">
        <w:rPr>
          <w:rStyle w:val="csd5d7d2901"/>
          <w:b/>
          <w:sz w:val="18"/>
          <w:szCs w:val="18"/>
          <w:lang w:val="de-DE"/>
        </w:rPr>
        <w:t>Dateiname:</w:t>
      </w:r>
      <w:r w:rsidRPr="00AD7435">
        <w:rPr>
          <w:rStyle w:val="csd5d7d2901"/>
          <w:b/>
          <w:sz w:val="18"/>
          <w:szCs w:val="18"/>
          <w:lang w:val="de-DE"/>
        </w:rPr>
        <w:tab/>
      </w:r>
      <w:r w:rsidRPr="00855844">
        <w:rPr>
          <w:rStyle w:val="csd5d7d2901"/>
          <w:sz w:val="18"/>
          <w:szCs w:val="18"/>
          <w:lang w:val="de-DE"/>
        </w:rPr>
        <w:t>NK_20_0942</w:t>
      </w:r>
      <w:r w:rsidRPr="00F6573F">
        <w:rPr>
          <w:rStyle w:val="csd5d7d2901"/>
          <w:sz w:val="18"/>
          <w:szCs w:val="18"/>
          <w:lang w:val="de-DE"/>
        </w:rPr>
        <w:t>.jpg</w:t>
      </w:r>
    </w:p>
    <w:p w14:paraId="03F0962C" w14:textId="77777777" w:rsidR="00C647FA" w:rsidRDefault="00C647FA" w:rsidP="006A6213">
      <w:pPr>
        <w:pStyle w:val="BMKFlietext"/>
        <w:spacing w:line="240" w:lineRule="auto"/>
        <w:ind w:right="-710"/>
        <w:rPr>
          <w:rStyle w:val="csd5d7d2901"/>
          <w:sz w:val="18"/>
          <w:szCs w:val="18"/>
          <w:lang w:val="de-DE"/>
        </w:rPr>
      </w:pPr>
      <w:r w:rsidRPr="00AD7435">
        <w:rPr>
          <w:rStyle w:val="csd5d7d2901"/>
          <w:b/>
          <w:sz w:val="18"/>
          <w:szCs w:val="18"/>
          <w:lang w:val="de-DE"/>
        </w:rPr>
        <w:t>Untertitel:</w:t>
      </w:r>
      <w:r w:rsidRPr="00AD7435">
        <w:rPr>
          <w:rStyle w:val="csd5d7d2901"/>
          <w:sz w:val="18"/>
          <w:szCs w:val="18"/>
          <w:lang w:val="de-DE"/>
        </w:rPr>
        <w:tab/>
      </w:r>
      <w:r>
        <w:rPr>
          <w:rStyle w:val="csd5d7d2901"/>
          <w:sz w:val="18"/>
          <w:szCs w:val="18"/>
          <w:lang w:val="de-DE"/>
        </w:rPr>
        <w:t>2-tlg. Zarge mit Wandanschlüssen ohne Passblenden</w:t>
      </w:r>
    </w:p>
    <w:p w14:paraId="3FBDB84D" w14:textId="77777777" w:rsidR="00C647FA" w:rsidRPr="005E6004" w:rsidRDefault="00C647FA" w:rsidP="006A6213">
      <w:pPr>
        <w:pStyle w:val="BMKFlietext"/>
        <w:spacing w:line="240" w:lineRule="auto"/>
        <w:ind w:right="-710"/>
        <w:rPr>
          <w:rFonts w:ascii="Arial" w:hAnsi="Arial"/>
          <w:sz w:val="18"/>
          <w:szCs w:val="18"/>
          <w:lang w:val="de-DE"/>
        </w:rPr>
      </w:pPr>
    </w:p>
    <w:p w14:paraId="6C544327" w14:textId="77777777" w:rsidR="00C647FA" w:rsidRPr="000D3AF7" w:rsidRDefault="00C647FA" w:rsidP="00C647FA">
      <w:pPr>
        <w:pStyle w:val="Projektdaten"/>
        <w:tabs>
          <w:tab w:val="left" w:pos="-6379"/>
          <w:tab w:val="left" w:pos="993"/>
          <w:tab w:val="left" w:pos="1134"/>
        </w:tabs>
        <w:spacing w:after="0"/>
        <w:ind w:left="0" w:firstLine="0"/>
        <w:jc w:val="both"/>
        <w:rPr>
          <w:b/>
          <w:bCs/>
          <w:sz w:val="18"/>
          <w:szCs w:val="18"/>
        </w:rPr>
      </w:pPr>
      <w:r w:rsidRPr="000D3AF7">
        <w:rPr>
          <w:sz w:val="18"/>
          <w:szCs w:val="18"/>
        </w:rPr>
        <w:t>Fotograf:</w:t>
      </w:r>
      <w:r w:rsidRPr="000D3AF7">
        <w:rPr>
          <w:sz w:val="18"/>
          <w:szCs w:val="18"/>
        </w:rPr>
        <w:tab/>
      </w:r>
      <w:r w:rsidRPr="000D3AF7">
        <w:rPr>
          <w:b/>
          <w:bCs/>
          <w:sz w:val="18"/>
          <w:szCs w:val="18"/>
        </w:rPr>
        <w:t>Nikolay Kazakov, Karlsruhe</w:t>
      </w:r>
    </w:p>
    <w:p w14:paraId="77A11F8F" w14:textId="77777777" w:rsidR="00C647FA" w:rsidRPr="000D3AF7" w:rsidRDefault="00C647FA" w:rsidP="00C647FA">
      <w:pPr>
        <w:pStyle w:val="Projektdaten"/>
        <w:tabs>
          <w:tab w:val="left" w:pos="-6804"/>
          <w:tab w:val="left" w:pos="-6379"/>
          <w:tab w:val="left" w:pos="993"/>
          <w:tab w:val="left" w:pos="1134"/>
        </w:tabs>
        <w:spacing w:after="0"/>
        <w:ind w:left="0" w:firstLine="0"/>
        <w:rPr>
          <w:sz w:val="18"/>
          <w:szCs w:val="18"/>
        </w:rPr>
      </w:pPr>
      <w:r w:rsidRPr="000D3AF7">
        <w:rPr>
          <w:sz w:val="18"/>
          <w:szCs w:val="18"/>
        </w:rPr>
        <w:tab/>
        <w:t>nikolay@kazakov.de, www.niko-design.de</w:t>
      </w:r>
    </w:p>
    <w:p w14:paraId="7B449C78" w14:textId="77777777" w:rsidR="00C647FA" w:rsidRDefault="00C647FA" w:rsidP="00C647FA">
      <w:pPr>
        <w:pStyle w:val="Standard1fach"/>
        <w:tabs>
          <w:tab w:val="left" w:pos="1134"/>
          <w:tab w:val="left" w:pos="1985"/>
        </w:tabs>
        <w:rPr>
          <w:sz w:val="18"/>
          <w:szCs w:val="18"/>
          <w:lang w:val="de-DE"/>
        </w:rPr>
      </w:pPr>
    </w:p>
    <w:p w14:paraId="12339A9D" w14:textId="77777777" w:rsidR="00C647FA" w:rsidRDefault="00C647FA" w:rsidP="00C647FA">
      <w:pPr>
        <w:pStyle w:val="Standard1fach"/>
        <w:tabs>
          <w:tab w:val="left" w:pos="1134"/>
          <w:tab w:val="left" w:pos="1985"/>
        </w:tabs>
        <w:rPr>
          <w:sz w:val="18"/>
          <w:szCs w:val="18"/>
          <w:lang w:val="de-DE"/>
        </w:rPr>
      </w:pPr>
      <w:r w:rsidRPr="00074946">
        <w:rPr>
          <w:sz w:val="18"/>
          <w:szCs w:val="18"/>
        </w:rPr>
        <w:t>Nennung des Fotografen Nikolay Kazakov jeweils direkt am Bild oder an anderer geeigneter Stelle.</w:t>
      </w:r>
      <w:r>
        <w:rPr>
          <w:sz w:val="18"/>
          <w:szCs w:val="18"/>
          <w:lang w:val="de-DE"/>
        </w:rPr>
        <w:t xml:space="preserve"> </w:t>
      </w:r>
    </w:p>
    <w:p w14:paraId="60BF259E" w14:textId="77777777" w:rsidR="00C647FA" w:rsidRDefault="00C647FA" w:rsidP="00C647FA">
      <w:pPr>
        <w:pStyle w:val="Standard1fach"/>
        <w:tabs>
          <w:tab w:val="left" w:pos="1134"/>
          <w:tab w:val="left" w:pos="1985"/>
        </w:tabs>
        <w:rPr>
          <w:sz w:val="18"/>
          <w:szCs w:val="18"/>
          <w:lang w:val="de-DE"/>
        </w:rPr>
      </w:pPr>
    </w:p>
    <w:p w14:paraId="2012FB29" w14:textId="77777777" w:rsidR="00C647FA" w:rsidRPr="00031408" w:rsidRDefault="00C647FA" w:rsidP="00C647FA">
      <w:pPr>
        <w:pStyle w:val="Standard1fach"/>
        <w:tabs>
          <w:tab w:val="left" w:pos="1134"/>
          <w:tab w:val="left" w:pos="1985"/>
        </w:tabs>
        <w:rPr>
          <w:sz w:val="18"/>
          <w:szCs w:val="18"/>
        </w:rPr>
      </w:pPr>
      <w:r>
        <w:rPr>
          <w:bCs/>
          <w:sz w:val="18"/>
          <w:szCs w:val="18"/>
        </w:rPr>
        <w:t>Alle Nutzungsrechte liegen vor.</w:t>
      </w:r>
    </w:p>
    <w:p w14:paraId="133A28CB" w14:textId="77777777" w:rsidR="00C647FA" w:rsidRDefault="00C647FA" w:rsidP="00C647FA">
      <w:pPr>
        <w:rPr>
          <w:rFonts w:cs="Arial"/>
          <w:sz w:val="18"/>
          <w:szCs w:val="18"/>
        </w:rPr>
      </w:pPr>
    </w:p>
    <w:p w14:paraId="393B9F81" w14:textId="77777777" w:rsidR="00C647FA" w:rsidRPr="00031408" w:rsidRDefault="00C647FA" w:rsidP="00C647FA">
      <w:pPr>
        <w:pStyle w:val="berschrift4"/>
        <w:numPr>
          <w:ilvl w:val="3"/>
          <w:numId w:val="5"/>
        </w:numPr>
        <w:tabs>
          <w:tab w:val="left" w:pos="4140"/>
        </w:tabs>
        <w:spacing w:before="0" w:line="240" w:lineRule="auto"/>
        <w:rPr>
          <w:sz w:val="18"/>
          <w:szCs w:val="18"/>
        </w:rPr>
      </w:pPr>
      <w:r w:rsidRPr="00031408">
        <w:rPr>
          <w:sz w:val="18"/>
          <w:szCs w:val="18"/>
        </w:rPr>
        <w:t>Abdruck honorarfrei / Beleg erbeten</w:t>
      </w:r>
    </w:p>
    <w:p w14:paraId="3F62F4B3" w14:textId="77777777" w:rsidR="00C647FA" w:rsidRDefault="00C647FA" w:rsidP="00C647FA">
      <w:pPr>
        <w:tabs>
          <w:tab w:val="left" w:pos="4140"/>
        </w:tabs>
        <w:rPr>
          <w:rFonts w:cs="Arial"/>
          <w:b/>
          <w:bCs/>
          <w:sz w:val="18"/>
          <w:szCs w:val="18"/>
        </w:rPr>
      </w:pPr>
    </w:p>
    <w:p w14:paraId="525252E3" w14:textId="77777777" w:rsidR="00C647FA" w:rsidRPr="00031408" w:rsidRDefault="00C647FA" w:rsidP="00C647FA">
      <w:pPr>
        <w:tabs>
          <w:tab w:val="left" w:pos="4140"/>
        </w:tabs>
        <w:rPr>
          <w:rFonts w:cs="Arial"/>
          <w:bCs/>
          <w:color w:val="000000"/>
          <w:sz w:val="18"/>
          <w:szCs w:val="18"/>
        </w:rPr>
      </w:pPr>
      <w:r w:rsidRPr="00031408">
        <w:rPr>
          <w:rFonts w:cs="Arial"/>
          <w:b/>
          <w:bCs/>
          <w:sz w:val="18"/>
          <w:szCs w:val="18"/>
        </w:rPr>
        <w:t>Weitere Informationen für Journalisten:</w:t>
      </w:r>
    </w:p>
    <w:p w14:paraId="3B42C2D4" w14:textId="77777777" w:rsidR="00C647FA" w:rsidRPr="00031408" w:rsidRDefault="00C647FA" w:rsidP="006A6213">
      <w:pPr>
        <w:tabs>
          <w:tab w:val="left" w:pos="4140"/>
        </w:tabs>
        <w:spacing w:before="0" w:after="0"/>
        <w:rPr>
          <w:rFonts w:cs="Arial"/>
          <w:sz w:val="18"/>
          <w:szCs w:val="18"/>
        </w:rPr>
      </w:pPr>
      <w:r w:rsidRPr="00031408">
        <w:rPr>
          <w:rFonts w:cs="Arial"/>
          <w:bCs/>
          <w:color w:val="000000"/>
          <w:sz w:val="18"/>
          <w:szCs w:val="18"/>
        </w:rPr>
        <w:t>feco</w:t>
      </w:r>
      <w:r w:rsidRPr="00031408">
        <w:rPr>
          <w:rFonts w:cs="Arial"/>
          <w:color w:val="000000"/>
          <w:sz w:val="18"/>
          <w:szCs w:val="18"/>
        </w:rPr>
        <w:t xml:space="preserve"> </w:t>
      </w:r>
      <w:r>
        <w:rPr>
          <w:rFonts w:cs="Arial"/>
          <w:color w:val="000000"/>
          <w:sz w:val="18"/>
          <w:szCs w:val="18"/>
        </w:rPr>
        <w:t>S</w:t>
      </w:r>
      <w:r w:rsidRPr="00031408">
        <w:rPr>
          <w:rFonts w:cs="Arial"/>
          <w:color w:val="000000"/>
          <w:sz w:val="18"/>
          <w:szCs w:val="18"/>
        </w:rPr>
        <w:t xml:space="preserve">ysteme GmbH </w:t>
      </w:r>
      <w:r>
        <w:rPr>
          <w:rFonts w:cs="Arial"/>
          <w:color w:val="000000"/>
          <w:sz w:val="18"/>
          <w:szCs w:val="18"/>
        </w:rPr>
        <w:tab/>
      </w:r>
      <w:r w:rsidRPr="00031408">
        <w:rPr>
          <w:rFonts w:cs="Arial"/>
          <w:sz w:val="18"/>
          <w:szCs w:val="18"/>
        </w:rPr>
        <w:t xml:space="preserve">PR-Agentur </w:t>
      </w:r>
      <w:proofErr w:type="spellStart"/>
      <w:r w:rsidRPr="00031408">
        <w:rPr>
          <w:rFonts w:cs="Arial"/>
          <w:sz w:val="18"/>
          <w:szCs w:val="18"/>
        </w:rPr>
        <w:t>blödorn</w:t>
      </w:r>
      <w:proofErr w:type="spellEnd"/>
      <w:r w:rsidRPr="00031408">
        <w:rPr>
          <w:rFonts w:cs="Arial"/>
          <w:sz w:val="18"/>
          <w:szCs w:val="18"/>
        </w:rPr>
        <w:t xml:space="preserve"> </w:t>
      </w:r>
      <w:proofErr w:type="spellStart"/>
      <w:r w:rsidRPr="00031408">
        <w:rPr>
          <w:rFonts w:cs="Arial"/>
          <w:sz w:val="18"/>
          <w:szCs w:val="18"/>
        </w:rPr>
        <w:t>pr</w:t>
      </w:r>
      <w:proofErr w:type="spellEnd"/>
    </w:p>
    <w:p w14:paraId="0B391C3B" w14:textId="77777777" w:rsidR="00C647FA" w:rsidRPr="00031408" w:rsidRDefault="00C647FA" w:rsidP="006A6213">
      <w:pPr>
        <w:tabs>
          <w:tab w:val="left" w:pos="4140"/>
        </w:tabs>
        <w:spacing w:before="0" w:after="0"/>
        <w:rPr>
          <w:rFonts w:cs="Arial"/>
          <w:color w:val="000000"/>
          <w:sz w:val="18"/>
          <w:szCs w:val="18"/>
        </w:rPr>
      </w:pPr>
      <w:r w:rsidRPr="000D3AF7">
        <w:rPr>
          <w:rFonts w:cs="Arial"/>
          <w:color w:val="000000"/>
          <w:sz w:val="18"/>
          <w:szCs w:val="18"/>
        </w:rPr>
        <w:t>Rainer Höhne</w:t>
      </w:r>
      <w:r>
        <w:rPr>
          <w:rFonts w:cs="Arial"/>
          <w:color w:val="000000"/>
          <w:sz w:val="18"/>
          <w:szCs w:val="18"/>
        </w:rPr>
        <w:tab/>
      </w:r>
      <w:r w:rsidRPr="00031408">
        <w:rPr>
          <w:rFonts w:cs="Arial"/>
          <w:sz w:val="18"/>
          <w:szCs w:val="18"/>
        </w:rPr>
        <w:t>Heike Blödorn</w:t>
      </w:r>
    </w:p>
    <w:p w14:paraId="28FCB56A" w14:textId="77777777" w:rsidR="00C647FA" w:rsidRPr="00031408" w:rsidRDefault="00C647FA" w:rsidP="006A6213">
      <w:pPr>
        <w:tabs>
          <w:tab w:val="left" w:pos="4140"/>
        </w:tabs>
        <w:spacing w:before="0" w:after="0"/>
        <w:rPr>
          <w:rFonts w:cs="Arial"/>
          <w:sz w:val="18"/>
          <w:szCs w:val="18"/>
        </w:rPr>
      </w:pPr>
      <w:r w:rsidRPr="00031408">
        <w:rPr>
          <w:rFonts w:cs="Arial"/>
          <w:color w:val="000000"/>
          <w:sz w:val="18"/>
          <w:szCs w:val="18"/>
        </w:rPr>
        <w:t xml:space="preserve">Am </w:t>
      </w:r>
      <w:proofErr w:type="spellStart"/>
      <w:r w:rsidRPr="00031408">
        <w:rPr>
          <w:rFonts w:cs="Arial"/>
          <w:color w:val="000000"/>
          <w:sz w:val="18"/>
          <w:szCs w:val="18"/>
        </w:rPr>
        <w:t>Storrenacker</w:t>
      </w:r>
      <w:proofErr w:type="spellEnd"/>
      <w:r w:rsidRPr="00031408">
        <w:rPr>
          <w:rFonts w:cs="Arial"/>
          <w:color w:val="000000"/>
          <w:sz w:val="18"/>
          <w:szCs w:val="18"/>
        </w:rPr>
        <w:t xml:space="preserve"> 22 </w:t>
      </w:r>
      <w:r>
        <w:rPr>
          <w:rFonts w:cs="Arial"/>
          <w:color w:val="000000"/>
          <w:sz w:val="18"/>
          <w:szCs w:val="18"/>
        </w:rPr>
        <w:tab/>
      </w:r>
      <w:r w:rsidRPr="00031408">
        <w:rPr>
          <w:rFonts w:cs="Arial"/>
          <w:sz w:val="18"/>
          <w:szCs w:val="18"/>
        </w:rPr>
        <w:t>Alte Weingartener Str. 44</w:t>
      </w:r>
    </w:p>
    <w:p w14:paraId="01C85CE8" w14:textId="77777777" w:rsidR="00C647FA" w:rsidRPr="00031408" w:rsidRDefault="00C647FA" w:rsidP="006A6213">
      <w:pPr>
        <w:tabs>
          <w:tab w:val="left" w:pos="4140"/>
        </w:tabs>
        <w:spacing w:before="0" w:after="0"/>
        <w:rPr>
          <w:rFonts w:cs="Arial"/>
          <w:sz w:val="18"/>
          <w:szCs w:val="18"/>
        </w:rPr>
      </w:pPr>
      <w:r w:rsidRPr="00031408">
        <w:rPr>
          <w:rFonts w:cs="Arial"/>
          <w:color w:val="000000"/>
          <w:sz w:val="18"/>
          <w:szCs w:val="18"/>
        </w:rPr>
        <w:t>76139 Karlsruhe</w:t>
      </w:r>
      <w:r>
        <w:rPr>
          <w:rFonts w:cs="Arial"/>
          <w:color w:val="000000"/>
          <w:sz w:val="18"/>
          <w:szCs w:val="18"/>
        </w:rPr>
        <w:tab/>
      </w:r>
      <w:r w:rsidRPr="00031408">
        <w:rPr>
          <w:rFonts w:cs="Arial"/>
          <w:sz w:val="18"/>
          <w:szCs w:val="18"/>
        </w:rPr>
        <w:t>76227 Karlsruhe</w:t>
      </w:r>
    </w:p>
    <w:p w14:paraId="7EA0E900" w14:textId="77777777" w:rsidR="00C647FA" w:rsidRPr="00031408" w:rsidRDefault="00C647FA" w:rsidP="006A6213">
      <w:pPr>
        <w:tabs>
          <w:tab w:val="left" w:pos="4140"/>
        </w:tabs>
        <w:spacing w:before="0" w:after="0"/>
        <w:rPr>
          <w:rFonts w:cs="Arial"/>
          <w:color w:val="000000"/>
          <w:sz w:val="18"/>
          <w:szCs w:val="18"/>
        </w:rPr>
      </w:pPr>
      <w:r w:rsidRPr="00031408">
        <w:rPr>
          <w:rFonts w:cs="Arial"/>
          <w:sz w:val="18"/>
          <w:szCs w:val="18"/>
        </w:rPr>
        <w:t>Telefon 0721 / 62 89</w:t>
      </w:r>
      <w:r w:rsidRPr="000D3AF7">
        <w:rPr>
          <w:rFonts w:cs="Arial"/>
          <w:sz w:val="18"/>
          <w:szCs w:val="18"/>
        </w:rPr>
        <w:t>-111</w:t>
      </w:r>
      <w:r>
        <w:rPr>
          <w:rFonts w:cs="Arial"/>
          <w:sz w:val="18"/>
          <w:szCs w:val="18"/>
        </w:rPr>
        <w:tab/>
      </w:r>
      <w:r w:rsidRPr="00031408">
        <w:rPr>
          <w:rFonts w:cs="Arial"/>
          <w:sz w:val="18"/>
          <w:szCs w:val="18"/>
        </w:rPr>
        <w:t>Telefon 0721 / 9 20 46 40</w:t>
      </w:r>
    </w:p>
    <w:p w14:paraId="7E179218" w14:textId="77777777" w:rsidR="00C647FA" w:rsidRDefault="00C647FA" w:rsidP="006A6213">
      <w:pPr>
        <w:tabs>
          <w:tab w:val="left" w:pos="4140"/>
        </w:tabs>
        <w:spacing w:before="0" w:after="0"/>
        <w:rPr>
          <w:rFonts w:cs="Arial"/>
          <w:sz w:val="18"/>
          <w:szCs w:val="18"/>
        </w:rPr>
      </w:pPr>
      <w:r w:rsidRPr="00031408">
        <w:rPr>
          <w:rFonts w:cs="Arial"/>
          <w:color w:val="000000"/>
          <w:sz w:val="18"/>
          <w:szCs w:val="18"/>
        </w:rPr>
        <w:t>E-Mai</w:t>
      </w:r>
      <w:r w:rsidRPr="003C5005">
        <w:rPr>
          <w:rFonts w:cs="Arial"/>
          <w:sz w:val="18"/>
          <w:szCs w:val="18"/>
        </w:rPr>
        <w:t xml:space="preserve">l: </w:t>
      </w:r>
      <w:hyperlink r:id="rId11" w:history="1">
        <w:r w:rsidRPr="007360F0">
          <w:rPr>
            <w:rStyle w:val="Hyperlink"/>
            <w:rFonts w:cs="Arial"/>
            <w:sz w:val="18"/>
            <w:szCs w:val="18"/>
          </w:rPr>
          <w:t>mail@feco.de</w:t>
        </w:r>
      </w:hyperlink>
      <w:r w:rsidRPr="003C5005">
        <w:rPr>
          <w:rFonts w:cs="Arial"/>
          <w:color w:val="000000"/>
          <w:sz w:val="18"/>
          <w:szCs w:val="18"/>
        </w:rPr>
        <w:tab/>
      </w:r>
      <w:r w:rsidRPr="00031408">
        <w:rPr>
          <w:rFonts w:cs="Arial"/>
          <w:color w:val="000000"/>
          <w:sz w:val="18"/>
          <w:szCs w:val="18"/>
        </w:rPr>
        <w:t xml:space="preserve">E-Mail: </w:t>
      </w:r>
      <w:hyperlink r:id="rId12" w:history="1">
        <w:r w:rsidRPr="003C5005">
          <w:rPr>
            <w:rStyle w:val="Hyperlink"/>
            <w:rFonts w:cs="Arial"/>
            <w:color w:val="000000"/>
            <w:sz w:val="18"/>
            <w:szCs w:val="18"/>
          </w:rPr>
          <w:t>bloedorn@bloedorn-pr.de</w:t>
        </w:r>
      </w:hyperlink>
    </w:p>
    <w:p w14:paraId="2CB95EE7" w14:textId="7CAE84C7" w:rsidR="00D50B61" w:rsidRPr="00C647FA" w:rsidRDefault="00D50B61" w:rsidP="006A6213">
      <w:pPr>
        <w:spacing w:before="0" w:after="0"/>
      </w:pPr>
    </w:p>
    <w:sectPr w:rsidR="00D50B61" w:rsidRPr="00C647FA" w:rsidSect="00D24F08">
      <w:headerReference w:type="default" r:id="rId13"/>
      <w:headerReference w:type="first" r:id="rId14"/>
      <w:pgSz w:w="11906" w:h="16838" w:code="9"/>
      <w:pgMar w:top="1701" w:right="3402"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E19D7" w14:textId="77777777" w:rsidR="006944BE" w:rsidRDefault="006944BE">
      <w:pPr>
        <w:spacing w:before="0" w:after="0"/>
      </w:pPr>
      <w:r>
        <w:separator/>
      </w:r>
    </w:p>
  </w:endnote>
  <w:endnote w:type="continuationSeparator" w:id="0">
    <w:p w14:paraId="5D8D02CB" w14:textId="77777777" w:rsidR="006944BE" w:rsidRDefault="006944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3C6BD" w14:textId="77777777" w:rsidR="006944BE" w:rsidRDefault="006944BE">
      <w:pPr>
        <w:spacing w:before="0" w:after="0"/>
      </w:pPr>
      <w:r>
        <w:separator/>
      </w:r>
    </w:p>
  </w:footnote>
  <w:footnote w:type="continuationSeparator" w:id="0">
    <w:p w14:paraId="25A7D3BA" w14:textId="77777777" w:rsidR="006944BE" w:rsidRDefault="006944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C7AD" w14:textId="77777777" w:rsidR="004727C6" w:rsidRPr="00DD1972" w:rsidRDefault="00AE5AA8" w:rsidP="0001567B">
    <w:pPr>
      <w:pStyle w:val="Kopfzeile"/>
      <w:tabs>
        <w:tab w:val="clear" w:pos="4536"/>
        <w:tab w:val="clear" w:pos="9072"/>
        <w:tab w:val="center" w:pos="4111"/>
        <w:tab w:val="right" w:pos="8080"/>
      </w:tabs>
      <w:rPr>
        <w:b/>
        <w:sz w:val="20"/>
      </w:rPr>
    </w:pPr>
    <w:r>
      <w:rPr>
        <w:b/>
        <w:noProof/>
        <w:sz w:val="20"/>
      </w:rPr>
      <w:drawing>
        <wp:anchor distT="0" distB="0" distL="114300" distR="114300" simplePos="0" relativeHeight="251657728" behindDoc="1" locked="0" layoutInCell="1" allowOverlap="1" wp14:anchorId="6AB836E2" wp14:editId="381E6E85">
          <wp:simplePos x="0" y="0"/>
          <wp:positionH relativeFrom="page">
            <wp:posOffset>6249035</wp:posOffset>
          </wp:positionH>
          <wp:positionV relativeFrom="page">
            <wp:posOffset>0</wp:posOffset>
          </wp:positionV>
          <wp:extent cx="1310640" cy="10697210"/>
          <wp:effectExtent l="0" t="0" r="0" b="0"/>
          <wp:wrapNone/>
          <wp:docPr id="4" name="Bild 4" descr="feco_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co_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A0FE" w14:textId="77777777" w:rsidR="004727C6" w:rsidRDefault="00AE5AA8" w:rsidP="00D24F08">
    <w:pPr>
      <w:pStyle w:val="Kopfzeile"/>
      <w:tabs>
        <w:tab w:val="clear" w:pos="4536"/>
      </w:tabs>
      <w:ind w:right="-2836"/>
      <w:jc w:val="right"/>
    </w:pPr>
    <w:r>
      <w:rPr>
        <w:noProof/>
      </w:rPr>
      <w:drawing>
        <wp:inline distT="0" distB="0" distL="0" distR="0" wp14:anchorId="0282A5CF" wp14:editId="691FA03B">
          <wp:extent cx="1476375" cy="790575"/>
          <wp:effectExtent l="0" t="0" r="0" b="0"/>
          <wp:docPr id="1" name="Bild 1" descr="Logo_feco-feeder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co-feederl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4"/>
      <w:lvlText w:val="%1."/>
      <w:lvlJc w:val="left"/>
      <w:pPr>
        <w:tabs>
          <w:tab w:val="num" w:pos="360"/>
        </w:tabs>
        <w:ind w:left="360" w:hanging="360"/>
      </w:pPr>
    </w:lvl>
  </w:abstractNum>
  <w:abstractNum w:abstractNumId="2" w15:restartNumberingAfterBreak="0">
    <w:nsid w:val="3E130D40"/>
    <w:multiLevelType w:val="hybridMultilevel"/>
    <w:tmpl w:val="B3381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c7f70c3-b65a-436f-86fe-826d0b6d8eac"/>
  </w:docVars>
  <w:rsids>
    <w:rsidRoot w:val="003018DF"/>
    <w:rsid w:val="000009ED"/>
    <w:rsid w:val="00000F06"/>
    <w:rsid w:val="00002880"/>
    <w:rsid w:val="00003C1A"/>
    <w:rsid w:val="0001567B"/>
    <w:rsid w:val="000306F3"/>
    <w:rsid w:val="000329F0"/>
    <w:rsid w:val="00042845"/>
    <w:rsid w:val="00053E57"/>
    <w:rsid w:val="00056DE6"/>
    <w:rsid w:val="00064DFE"/>
    <w:rsid w:val="00064F1B"/>
    <w:rsid w:val="000706F8"/>
    <w:rsid w:val="00074634"/>
    <w:rsid w:val="000854FE"/>
    <w:rsid w:val="00091190"/>
    <w:rsid w:val="000A3770"/>
    <w:rsid w:val="000B041D"/>
    <w:rsid w:val="000B2269"/>
    <w:rsid w:val="000B5E3F"/>
    <w:rsid w:val="000C2659"/>
    <w:rsid w:val="000E734B"/>
    <w:rsid w:val="000F5652"/>
    <w:rsid w:val="00103C77"/>
    <w:rsid w:val="001049A2"/>
    <w:rsid w:val="0011043D"/>
    <w:rsid w:val="00113F80"/>
    <w:rsid w:val="00141A62"/>
    <w:rsid w:val="0014602D"/>
    <w:rsid w:val="00154EAB"/>
    <w:rsid w:val="00162C96"/>
    <w:rsid w:val="0016639A"/>
    <w:rsid w:val="00167500"/>
    <w:rsid w:val="00172B72"/>
    <w:rsid w:val="00196716"/>
    <w:rsid w:val="001A4F12"/>
    <w:rsid w:val="001B7F8D"/>
    <w:rsid w:val="001F2C3A"/>
    <w:rsid w:val="00206BFE"/>
    <w:rsid w:val="002105CB"/>
    <w:rsid w:val="0024582B"/>
    <w:rsid w:val="00246526"/>
    <w:rsid w:val="00256A0B"/>
    <w:rsid w:val="00257C27"/>
    <w:rsid w:val="002672ED"/>
    <w:rsid w:val="0027168F"/>
    <w:rsid w:val="00282F71"/>
    <w:rsid w:val="002B3BD5"/>
    <w:rsid w:val="002C11FC"/>
    <w:rsid w:val="002C19E5"/>
    <w:rsid w:val="002D02D4"/>
    <w:rsid w:val="002E65BA"/>
    <w:rsid w:val="002F7442"/>
    <w:rsid w:val="003018DF"/>
    <w:rsid w:val="00306F8C"/>
    <w:rsid w:val="0032219D"/>
    <w:rsid w:val="00326D57"/>
    <w:rsid w:val="00335F37"/>
    <w:rsid w:val="0034729C"/>
    <w:rsid w:val="00355297"/>
    <w:rsid w:val="00361F5F"/>
    <w:rsid w:val="00362AFF"/>
    <w:rsid w:val="00363A34"/>
    <w:rsid w:val="00372EA2"/>
    <w:rsid w:val="003847E3"/>
    <w:rsid w:val="00384B3A"/>
    <w:rsid w:val="00393A0A"/>
    <w:rsid w:val="00393EBB"/>
    <w:rsid w:val="003B63EE"/>
    <w:rsid w:val="003C573D"/>
    <w:rsid w:val="003D099A"/>
    <w:rsid w:val="003D10DF"/>
    <w:rsid w:val="003D3019"/>
    <w:rsid w:val="003E07CF"/>
    <w:rsid w:val="003E1F89"/>
    <w:rsid w:val="003E5E65"/>
    <w:rsid w:val="003E7F36"/>
    <w:rsid w:val="003F1F73"/>
    <w:rsid w:val="003F33C0"/>
    <w:rsid w:val="003F48D6"/>
    <w:rsid w:val="00412841"/>
    <w:rsid w:val="00412B6D"/>
    <w:rsid w:val="004201EB"/>
    <w:rsid w:val="00431CB2"/>
    <w:rsid w:val="0043399C"/>
    <w:rsid w:val="00443252"/>
    <w:rsid w:val="00453BF3"/>
    <w:rsid w:val="00466AFD"/>
    <w:rsid w:val="004727C6"/>
    <w:rsid w:val="00477AF7"/>
    <w:rsid w:val="004816BC"/>
    <w:rsid w:val="00491281"/>
    <w:rsid w:val="00496109"/>
    <w:rsid w:val="004A074A"/>
    <w:rsid w:val="004A0951"/>
    <w:rsid w:val="004A621A"/>
    <w:rsid w:val="004D6E49"/>
    <w:rsid w:val="004F5C7A"/>
    <w:rsid w:val="00502FE8"/>
    <w:rsid w:val="00513749"/>
    <w:rsid w:val="005204C1"/>
    <w:rsid w:val="00522D30"/>
    <w:rsid w:val="00532EA2"/>
    <w:rsid w:val="00544ADF"/>
    <w:rsid w:val="00546667"/>
    <w:rsid w:val="00566266"/>
    <w:rsid w:val="005721D1"/>
    <w:rsid w:val="005813CB"/>
    <w:rsid w:val="00583BB5"/>
    <w:rsid w:val="0059084D"/>
    <w:rsid w:val="00590EC0"/>
    <w:rsid w:val="00594652"/>
    <w:rsid w:val="00596782"/>
    <w:rsid w:val="005A7835"/>
    <w:rsid w:val="005B61E2"/>
    <w:rsid w:val="005C6987"/>
    <w:rsid w:val="005E78F5"/>
    <w:rsid w:val="005F380B"/>
    <w:rsid w:val="005F6449"/>
    <w:rsid w:val="00612ACD"/>
    <w:rsid w:val="0061666A"/>
    <w:rsid w:val="00623133"/>
    <w:rsid w:val="00627803"/>
    <w:rsid w:val="006574D0"/>
    <w:rsid w:val="00661093"/>
    <w:rsid w:val="006657E9"/>
    <w:rsid w:val="00666A47"/>
    <w:rsid w:val="006703DA"/>
    <w:rsid w:val="00672B12"/>
    <w:rsid w:val="00677FA1"/>
    <w:rsid w:val="00684DA5"/>
    <w:rsid w:val="00687F3A"/>
    <w:rsid w:val="006944BE"/>
    <w:rsid w:val="00696856"/>
    <w:rsid w:val="006A6213"/>
    <w:rsid w:val="006B1239"/>
    <w:rsid w:val="006B61E3"/>
    <w:rsid w:val="006B7678"/>
    <w:rsid w:val="006C28F6"/>
    <w:rsid w:val="006C4CBA"/>
    <w:rsid w:val="006D1C25"/>
    <w:rsid w:val="006F00A7"/>
    <w:rsid w:val="006F27C1"/>
    <w:rsid w:val="006F6397"/>
    <w:rsid w:val="00701886"/>
    <w:rsid w:val="0070299F"/>
    <w:rsid w:val="00713909"/>
    <w:rsid w:val="007258E8"/>
    <w:rsid w:val="00762338"/>
    <w:rsid w:val="007713E4"/>
    <w:rsid w:val="007724C7"/>
    <w:rsid w:val="00780149"/>
    <w:rsid w:val="00782B45"/>
    <w:rsid w:val="007831FA"/>
    <w:rsid w:val="00792407"/>
    <w:rsid w:val="00794459"/>
    <w:rsid w:val="007949D5"/>
    <w:rsid w:val="0079610E"/>
    <w:rsid w:val="007B096E"/>
    <w:rsid w:val="007B11B0"/>
    <w:rsid w:val="007B2298"/>
    <w:rsid w:val="007C07EF"/>
    <w:rsid w:val="007D17E6"/>
    <w:rsid w:val="007D661A"/>
    <w:rsid w:val="007F2474"/>
    <w:rsid w:val="007F69F0"/>
    <w:rsid w:val="0080643D"/>
    <w:rsid w:val="00810D10"/>
    <w:rsid w:val="00816BA4"/>
    <w:rsid w:val="00825343"/>
    <w:rsid w:val="00826F3D"/>
    <w:rsid w:val="00882F3D"/>
    <w:rsid w:val="0088554A"/>
    <w:rsid w:val="00892013"/>
    <w:rsid w:val="00894B54"/>
    <w:rsid w:val="008B1D1F"/>
    <w:rsid w:val="008B36E5"/>
    <w:rsid w:val="008B59F6"/>
    <w:rsid w:val="008C0B37"/>
    <w:rsid w:val="008C66A9"/>
    <w:rsid w:val="008C7075"/>
    <w:rsid w:val="008D05BC"/>
    <w:rsid w:val="008E081B"/>
    <w:rsid w:val="008E7C25"/>
    <w:rsid w:val="008F29F1"/>
    <w:rsid w:val="008F4F65"/>
    <w:rsid w:val="0090146A"/>
    <w:rsid w:val="00902D45"/>
    <w:rsid w:val="00933BE4"/>
    <w:rsid w:val="00934E28"/>
    <w:rsid w:val="00956768"/>
    <w:rsid w:val="00957F36"/>
    <w:rsid w:val="009607F0"/>
    <w:rsid w:val="00980495"/>
    <w:rsid w:val="00997FAB"/>
    <w:rsid w:val="009E20FC"/>
    <w:rsid w:val="009E37F8"/>
    <w:rsid w:val="00A13BD1"/>
    <w:rsid w:val="00A24E05"/>
    <w:rsid w:val="00A3603D"/>
    <w:rsid w:val="00A37842"/>
    <w:rsid w:val="00A379BB"/>
    <w:rsid w:val="00A522E7"/>
    <w:rsid w:val="00A571EA"/>
    <w:rsid w:val="00A61233"/>
    <w:rsid w:val="00A768E1"/>
    <w:rsid w:val="00A76CC9"/>
    <w:rsid w:val="00A845E7"/>
    <w:rsid w:val="00A94B0B"/>
    <w:rsid w:val="00A96131"/>
    <w:rsid w:val="00AA0C5F"/>
    <w:rsid w:val="00AA3CC5"/>
    <w:rsid w:val="00AA52B9"/>
    <w:rsid w:val="00AB07A1"/>
    <w:rsid w:val="00AB4F41"/>
    <w:rsid w:val="00AC153F"/>
    <w:rsid w:val="00AC564D"/>
    <w:rsid w:val="00AE049D"/>
    <w:rsid w:val="00AE4615"/>
    <w:rsid w:val="00AE5AA8"/>
    <w:rsid w:val="00B034D2"/>
    <w:rsid w:val="00B03675"/>
    <w:rsid w:val="00B05301"/>
    <w:rsid w:val="00B12F8A"/>
    <w:rsid w:val="00B1464F"/>
    <w:rsid w:val="00B23671"/>
    <w:rsid w:val="00B240CA"/>
    <w:rsid w:val="00B27B12"/>
    <w:rsid w:val="00B27EF0"/>
    <w:rsid w:val="00B313AC"/>
    <w:rsid w:val="00B64F65"/>
    <w:rsid w:val="00B731DC"/>
    <w:rsid w:val="00B815C0"/>
    <w:rsid w:val="00B94B54"/>
    <w:rsid w:val="00BA2114"/>
    <w:rsid w:val="00BA269F"/>
    <w:rsid w:val="00BC52F5"/>
    <w:rsid w:val="00BC7BA4"/>
    <w:rsid w:val="00BD6E09"/>
    <w:rsid w:val="00BE4A61"/>
    <w:rsid w:val="00BF3D83"/>
    <w:rsid w:val="00BF4ECE"/>
    <w:rsid w:val="00C055E7"/>
    <w:rsid w:val="00C2257B"/>
    <w:rsid w:val="00C346B1"/>
    <w:rsid w:val="00C51146"/>
    <w:rsid w:val="00C6401E"/>
    <w:rsid w:val="00C647FA"/>
    <w:rsid w:val="00C64E27"/>
    <w:rsid w:val="00C650D4"/>
    <w:rsid w:val="00C720D1"/>
    <w:rsid w:val="00C7383B"/>
    <w:rsid w:val="00C75425"/>
    <w:rsid w:val="00C83FED"/>
    <w:rsid w:val="00C9589A"/>
    <w:rsid w:val="00CA3DFF"/>
    <w:rsid w:val="00CA5CAF"/>
    <w:rsid w:val="00CB666E"/>
    <w:rsid w:val="00CC1558"/>
    <w:rsid w:val="00CD6858"/>
    <w:rsid w:val="00CD789D"/>
    <w:rsid w:val="00CD7A76"/>
    <w:rsid w:val="00CF6971"/>
    <w:rsid w:val="00D01B4A"/>
    <w:rsid w:val="00D043DA"/>
    <w:rsid w:val="00D06DFA"/>
    <w:rsid w:val="00D139F1"/>
    <w:rsid w:val="00D17DDA"/>
    <w:rsid w:val="00D24F08"/>
    <w:rsid w:val="00D37F15"/>
    <w:rsid w:val="00D402FD"/>
    <w:rsid w:val="00D50B61"/>
    <w:rsid w:val="00D55C08"/>
    <w:rsid w:val="00D6071B"/>
    <w:rsid w:val="00D64A21"/>
    <w:rsid w:val="00D73D85"/>
    <w:rsid w:val="00D776A3"/>
    <w:rsid w:val="00D9212E"/>
    <w:rsid w:val="00DA1047"/>
    <w:rsid w:val="00DA6691"/>
    <w:rsid w:val="00DC1283"/>
    <w:rsid w:val="00DC2230"/>
    <w:rsid w:val="00DC24B0"/>
    <w:rsid w:val="00DC5855"/>
    <w:rsid w:val="00DD1972"/>
    <w:rsid w:val="00DD23A1"/>
    <w:rsid w:val="00DD3280"/>
    <w:rsid w:val="00DE0581"/>
    <w:rsid w:val="00DE3236"/>
    <w:rsid w:val="00DE547E"/>
    <w:rsid w:val="00DF179D"/>
    <w:rsid w:val="00DF4483"/>
    <w:rsid w:val="00E07CE0"/>
    <w:rsid w:val="00E15D5D"/>
    <w:rsid w:val="00E4191F"/>
    <w:rsid w:val="00E51021"/>
    <w:rsid w:val="00E54264"/>
    <w:rsid w:val="00E555FA"/>
    <w:rsid w:val="00E742B7"/>
    <w:rsid w:val="00E75EE8"/>
    <w:rsid w:val="00E77705"/>
    <w:rsid w:val="00E93EF9"/>
    <w:rsid w:val="00E9754C"/>
    <w:rsid w:val="00EA258C"/>
    <w:rsid w:val="00EA5A4B"/>
    <w:rsid w:val="00EC3080"/>
    <w:rsid w:val="00ED01A2"/>
    <w:rsid w:val="00ED34B1"/>
    <w:rsid w:val="00F00396"/>
    <w:rsid w:val="00F07B75"/>
    <w:rsid w:val="00F14D78"/>
    <w:rsid w:val="00F22F95"/>
    <w:rsid w:val="00F260D4"/>
    <w:rsid w:val="00F27BF6"/>
    <w:rsid w:val="00F30D71"/>
    <w:rsid w:val="00F6208E"/>
    <w:rsid w:val="00F87A0B"/>
    <w:rsid w:val="00F87BE9"/>
    <w:rsid w:val="00F94A6B"/>
    <w:rsid w:val="00FA223B"/>
    <w:rsid w:val="00FB09E7"/>
    <w:rsid w:val="00FB2A88"/>
    <w:rsid w:val="00FB2B58"/>
    <w:rsid w:val="00FB5200"/>
    <w:rsid w:val="00FB7A89"/>
    <w:rsid w:val="00FC5C41"/>
    <w:rsid w:val="00FD6CF8"/>
    <w:rsid w:val="00FF177C"/>
    <w:rsid w:val="00FF4A93"/>
    <w:rsid w:val="00FF6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777C"/>
  <w15:docId w15:val="{E3178498-BBAE-4D07-B163-B3D4B504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F36"/>
    <w:pPr>
      <w:spacing w:before="60" w:after="60"/>
    </w:pPr>
    <w:rPr>
      <w:rFonts w:ascii="Arial" w:hAnsi="Arial"/>
      <w:sz w:val="22"/>
    </w:rPr>
  </w:style>
  <w:style w:type="paragraph" w:styleId="berschrift1">
    <w:name w:val="heading 1"/>
    <w:basedOn w:val="Standard"/>
    <w:next w:val="Standard"/>
    <w:link w:val="berschrift1Zchn"/>
    <w:qFormat/>
    <w:rsid w:val="00F27BF6"/>
    <w:pPr>
      <w:keepNext/>
      <w:tabs>
        <w:tab w:val="num" w:pos="360"/>
      </w:tabs>
      <w:suppressAutoHyphens/>
      <w:spacing w:before="0" w:after="0" w:line="360" w:lineRule="auto"/>
      <w:ind w:left="360" w:hanging="360"/>
      <w:outlineLvl w:val="0"/>
    </w:pPr>
    <w:rPr>
      <w:rFonts w:ascii="Arial Black" w:hAnsi="Arial Black" w:cs="Arial Black"/>
      <w:kern w:val="1"/>
      <w:sz w:val="32"/>
      <w:szCs w:val="32"/>
      <w:lang w:val="x-none" w:eastAsia="ar-SA"/>
    </w:rPr>
  </w:style>
  <w:style w:type="paragraph" w:styleId="berschrift2">
    <w:name w:val="heading 2"/>
    <w:basedOn w:val="Standard"/>
    <w:next w:val="Standard"/>
    <w:link w:val="berschrift2Zchn"/>
    <w:qFormat/>
    <w:rsid w:val="00F27BF6"/>
    <w:pPr>
      <w:keepNext/>
      <w:numPr>
        <w:ilvl w:val="1"/>
        <w:numId w:val="1"/>
      </w:numPr>
      <w:suppressAutoHyphens/>
      <w:spacing w:before="360" w:after="120" w:line="360" w:lineRule="auto"/>
      <w:outlineLvl w:val="1"/>
    </w:pPr>
    <w:rPr>
      <w:rFonts w:cs="Arial"/>
      <w:b/>
      <w:bCs/>
      <w:sz w:val="28"/>
      <w:szCs w:val="28"/>
      <w:lang w:val="x-none" w:eastAsia="ar-SA"/>
    </w:rPr>
  </w:style>
  <w:style w:type="paragraph" w:styleId="berschrift3">
    <w:name w:val="heading 3"/>
    <w:basedOn w:val="Standard"/>
    <w:next w:val="Standard"/>
    <w:link w:val="berschrift3Zchn"/>
    <w:qFormat/>
    <w:rsid w:val="00F27BF6"/>
    <w:pPr>
      <w:keepNext/>
      <w:numPr>
        <w:ilvl w:val="2"/>
        <w:numId w:val="1"/>
      </w:numPr>
      <w:suppressAutoHyphens/>
      <w:spacing w:before="240"/>
      <w:outlineLvl w:val="2"/>
    </w:pPr>
    <w:rPr>
      <w:rFonts w:ascii="Cambria" w:hAnsi="Cambria"/>
      <w:b/>
      <w:bCs/>
      <w:sz w:val="26"/>
      <w:szCs w:val="26"/>
      <w:lang w:val="x-none" w:eastAsia="ar-SA"/>
    </w:rPr>
  </w:style>
  <w:style w:type="paragraph" w:styleId="berschrift4">
    <w:name w:val="heading 4"/>
    <w:basedOn w:val="Standard"/>
    <w:next w:val="Standard"/>
    <w:link w:val="berschrift4Zchn"/>
    <w:qFormat/>
    <w:rsid w:val="00F27BF6"/>
    <w:pPr>
      <w:keepNext/>
      <w:numPr>
        <w:ilvl w:val="3"/>
        <w:numId w:val="1"/>
      </w:numPr>
      <w:suppressAutoHyphens/>
      <w:spacing w:before="240" w:after="0" w:line="360" w:lineRule="auto"/>
      <w:outlineLvl w:val="3"/>
    </w:pPr>
    <w:rPr>
      <w:rFonts w:cs="Arial"/>
      <w:b/>
      <w:bCs/>
      <w:sz w:val="20"/>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
    <w:name w:val="Position"/>
    <w:basedOn w:val="Standard"/>
    <w:rsid w:val="00957F36"/>
    <w:pPr>
      <w:tabs>
        <w:tab w:val="left" w:pos="851"/>
        <w:tab w:val="right" w:pos="5387"/>
        <w:tab w:val="right" w:pos="6804"/>
        <w:tab w:val="right" w:pos="8505"/>
      </w:tabs>
      <w:ind w:left="851" w:hanging="851"/>
    </w:pPr>
  </w:style>
  <w:style w:type="paragraph" w:customStyle="1" w:styleId="berschrift">
    <w:name w:val="Überschrift"/>
    <w:basedOn w:val="Standard"/>
    <w:next w:val="Standard"/>
    <w:rsid w:val="00957F36"/>
    <w:pPr>
      <w:tabs>
        <w:tab w:val="left" w:pos="357"/>
      </w:tabs>
      <w:spacing w:before="240" w:after="0"/>
      <w:ind w:left="357" w:hanging="357"/>
    </w:pPr>
    <w:rPr>
      <w:b/>
    </w:rPr>
  </w:style>
  <w:style w:type="paragraph" w:styleId="Kopfzeile">
    <w:name w:val="header"/>
    <w:basedOn w:val="Standard"/>
    <w:rsid w:val="00957F36"/>
    <w:pPr>
      <w:tabs>
        <w:tab w:val="center" w:pos="4536"/>
        <w:tab w:val="right" w:pos="9072"/>
      </w:tabs>
    </w:pPr>
  </w:style>
  <w:style w:type="paragraph" w:styleId="Fuzeile">
    <w:name w:val="footer"/>
    <w:basedOn w:val="Standard"/>
    <w:rsid w:val="00957F36"/>
    <w:pPr>
      <w:tabs>
        <w:tab w:val="center" w:pos="4536"/>
        <w:tab w:val="right" w:pos="9072"/>
      </w:tabs>
    </w:pPr>
  </w:style>
  <w:style w:type="character" w:styleId="Seitenzahl">
    <w:name w:val="page number"/>
    <w:basedOn w:val="Absatz-Standardschriftart"/>
    <w:rsid w:val="00957F36"/>
  </w:style>
  <w:style w:type="paragraph" w:styleId="Sprechblasentext">
    <w:name w:val="Balloon Text"/>
    <w:basedOn w:val="Standard"/>
    <w:link w:val="SprechblasentextZchn"/>
    <w:uiPriority w:val="99"/>
    <w:semiHidden/>
    <w:unhideWhenUsed/>
    <w:rsid w:val="00FB2A88"/>
    <w:pPr>
      <w:spacing w:before="0" w:after="0"/>
    </w:pPr>
    <w:rPr>
      <w:rFonts w:ascii="Tahoma" w:hAnsi="Tahoma" w:cs="Tahoma"/>
      <w:sz w:val="16"/>
      <w:szCs w:val="16"/>
      <w:lang w:val="x-none" w:eastAsia="x-none"/>
    </w:rPr>
  </w:style>
  <w:style w:type="character" w:customStyle="1" w:styleId="SprechblasentextZchn">
    <w:name w:val="Sprechblasentext Zchn"/>
    <w:link w:val="Sprechblasentext"/>
    <w:uiPriority w:val="99"/>
    <w:semiHidden/>
    <w:rsid w:val="00FB2A88"/>
    <w:rPr>
      <w:rFonts w:ascii="Tahoma" w:hAnsi="Tahoma" w:cs="Tahoma"/>
      <w:sz w:val="16"/>
      <w:szCs w:val="16"/>
      <w:lang w:bidi="ar-SA"/>
    </w:rPr>
  </w:style>
  <w:style w:type="character" w:customStyle="1" w:styleId="berschrift1Zchn">
    <w:name w:val="Überschrift 1 Zchn"/>
    <w:link w:val="berschrift1"/>
    <w:rsid w:val="00F27BF6"/>
    <w:rPr>
      <w:rFonts w:ascii="Arial Black" w:hAnsi="Arial Black" w:cs="Arial Black"/>
      <w:kern w:val="1"/>
      <w:sz w:val="32"/>
      <w:szCs w:val="32"/>
      <w:lang w:val="x-none" w:eastAsia="ar-SA"/>
    </w:rPr>
  </w:style>
  <w:style w:type="character" w:customStyle="1" w:styleId="berschrift2Zchn">
    <w:name w:val="Überschrift 2 Zchn"/>
    <w:link w:val="berschrift2"/>
    <w:rsid w:val="00F27BF6"/>
    <w:rPr>
      <w:rFonts w:ascii="Arial" w:hAnsi="Arial" w:cs="Arial"/>
      <w:b/>
      <w:bCs/>
      <w:sz w:val="28"/>
      <w:szCs w:val="28"/>
      <w:lang w:val="x-none" w:eastAsia="ar-SA" w:bidi="ar-SA"/>
    </w:rPr>
  </w:style>
  <w:style w:type="character" w:customStyle="1" w:styleId="berschrift3Zchn">
    <w:name w:val="Überschrift 3 Zchn"/>
    <w:link w:val="berschrift3"/>
    <w:rsid w:val="00F27BF6"/>
    <w:rPr>
      <w:rFonts w:ascii="Cambria" w:hAnsi="Cambria"/>
      <w:b/>
      <w:bCs/>
      <w:sz w:val="26"/>
      <w:szCs w:val="26"/>
      <w:lang w:val="x-none" w:eastAsia="ar-SA" w:bidi="ar-SA"/>
    </w:rPr>
  </w:style>
  <w:style w:type="character" w:customStyle="1" w:styleId="berschrift4Zchn">
    <w:name w:val="Überschrift 4 Zchn"/>
    <w:link w:val="berschrift4"/>
    <w:rsid w:val="00F27BF6"/>
    <w:rPr>
      <w:rFonts w:ascii="Arial" w:hAnsi="Arial" w:cs="Arial"/>
      <w:b/>
      <w:bCs/>
      <w:lang w:val="x-none" w:eastAsia="ar-SA" w:bidi="ar-SA"/>
    </w:rPr>
  </w:style>
  <w:style w:type="character" w:styleId="Hyperlink">
    <w:name w:val="Hyperlink"/>
    <w:rsid w:val="00F27BF6"/>
    <w:rPr>
      <w:color w:val="0000FF"/>
      <w:u w:val="single"/>
    </w:rPr>
  </w:style>
  <w:style w:type="paragraph" w:customStyle="1" w:styleId="Standard1fach">
    <w:name w:val="Standard 1fach"/>
    <w:basedOn w:val="Standard"/>
    <w:next w:val="Standard"/>
    <w:rsid w:val="00F27BF6"/>
    <w:pPr>
      <w:suppressAutoHyphens/>
      <w:spacing w:before="0" w:after="0"/>
    </w:pPr>
    <w:rPr>
      <w:rFonts w:cs="Arial"/>
      <w:sz w:val="20"/>
      <w:lang w:val="x-none" w:eastAsia="ar-SA"/>
    </w:rPr>
  </w:style>
  <w:style w:type="paragraph" w:customStyle="1" w:styleId="Zusammenfassung">
    <w:name w:val="Zusammenfassung"/>
    <w:basedOn w:val="Standard"/>
    <w:next w:val="Standard"/>
    <w:rsid w:val="00F27BF6"/>
    <w:pPr>
      <w:suppressAutoHyphens/>
      <w:spacing w:before="0" w:after="240" w:line="360" w:lineRule="auto"/>
    </w:pPr>
    <w:rPr>
      <w:rFonts w:cs="Arial"/>
      <w:b/>
      <w:bCs/>
      <w:sz w:val="20"/>
      <w:lang w:eastAsia="ar-SA"/>
    </w:rPr>
  </w:style>
  <w:style w:type="paragraph" w:customStyle="1" w:styleId="cs95e872d0">
    <w:name w:val="cs95e872d0"/>
    <w:basedOn w:val="Standard"/>
    <w:rsid w:val="00F27BF6"/>
    <w:pPr>
      <w:suppressAutoHyphens/>
      <w:spacing w:before="0" w:after="0"/>
    </w:pPr>
    <w:rPr>
      <w:rFonts w:ascii="Times New Roman" w:eastAsia="Calibri" w:hAnsi="Times New Roman"/>
      <w:sz w:val="24"/>
      <w:szCs w:val="24"/>
      <w:lang w:eastAsia="ar-SA"/>
    </w:rPr>
  </w:style>
  <w:style w:type="paragraph" w:customStyle="1" w:styleId="Projektdaten">
    <w:name w:val="Projektdaten"/>
    <w:basedOn w:val="Standard"/>
    <w:rsid w:val="00F27BF6"/>
    <w:pPr>
      <w:suppressAutoHyphens/>
      <w:spacing w:before="0"/>
      <w:ind w:left="1985" w:hanging="1985"/>
    </w:pPr>
    <w:rPr>
      <w:rFonts w:cs="Arial"/>
      <w:sz w:val="20"/>
      <w:lang w:eastAsia="ar-SA"/>
    </w:rPr>
  </w:style>
  <w:style w:type="paragraph" w:styleId="StandardWeb">
    <w:name w:val="Normal (Web)"/>
    <w:basedOn w:val="Standard"/>
    <w:uiPriority w:val="99"/>
    <w:rsid w:val="00F27BF6"/>
    <w:pPr>
      <w:suppressAutoHyphens/>
      <w:spacing w:before="280" w:after="280"/>
    </w:pPr>
    <w:rPr>
      <w:rFonts w:ascii="Times New Roman" w:hAnsi="Times New Roman"/>
      <w:sz w:val="24"/>
      <w:szCs w:val="24"/>
      <w:lang w:eastAsia="ar-SA"/>
    </w:rPr>
  </w:style>
  <w:style w:type="paragraph" w:customStyle="1" w:styleId="cse3ed8dc7">
    <w:name w:val="cse3ed8dc7"/>
    <w:basedOn w:val="Standard"/>
    <w:rsid w:val="00F27BF6"/>
    <w:pPr>
      <w:suppressAutoHyphens/>
      <w:spacing w:before="120" w:after="120"/>
      <w:jc w:val="both"/>
    </w:pPr>
    <w:rPr>
      <w:rFonts w:ascii="Times New Roman" w:eastAsia="Calibri" w:hAnsi="Times New Roman"/>
      <w:sz w:val="24"/>
      <w:szCs w:val="24"/>
      <w:lang w:eastAsia="ar-SA"/>
    </w:rPr>
  </w:style>
  <w:style w:type="paragraph" w:customStyle="1" w:styleId="BMKHeadline">
    <w:name w:val="BMK Headline"/>
    <w:rsid w:val="0059084D"/>
    <w:rPr>
      <w:rFonts w:ascii="Arial" w:hAnsi="Arial"/>
      <w:b/>
      <w:sz w:val="28"/>
      <w:lang w:val="en-GB"/>
    </w:rPr>
  </w:style>
  <w:style w:type="paragraph" w:customStyle="1" w:styleId="BMKSubheadline">
    <w:name w:val="BMK Subheadline"/>
    <w:rsid w:val="0059084D"/>
    <w:rPr>
      <w:rFonts w:ascii="Arial" w:hAnsi="Arial"/>
      <w:b/>
      <w:i/>
      <w:sz w:val="24"/>
      <w:lang w:val="en-GB"/>
    </w:rPr>
  </w:style>
  <w:style w:type="paragraph" w:customStyle="1" w:styleId="BMKIntro">
    <w:name w:val="BMK Intro"/>
    <w:basedOn w:val="Standard"/>
    <w:rsid w:val="0059084D"/>
    <w:pPr>
      <w:spacing w:before="0" w:after="0" w:line="360" w:lineRule="auto"/>
    </w:pPr>
    <w:rPr>
      <w:rFonts w:ascii="Times New Roman" w:hAnsi="Times New Roman" w:cs="Arial"/>
      <w:sz w:val="24"/>
      <w:szCs w:val="24"/>
      <w:lang w:val="en-GB"/>
    </w:rPr>
  </w:style>
  <w:style w:type="paragraph" w:customStyle="1" w:styleId="BMKFlietext">
    <w:name w:val="BMK Fließtext"/>
    <w:basedOn w:val="Standard"/>
    <w:rsid w:val="0059084D"/>
    <w:pPr>
      <w:spacing w:before="0" w:after="0" w:line="360" w:lineRule="auto"/>
    </w:pPr>
    <w:rPr>
      <w:rFonts w:ascii="Times New Roman" w:hAnsi="Times New Roman" w:cs="Arial"/>
      <w:szCs w:val="24"/>
      <w:lang w:val="en-GB"/>
    </w:rPr>
  </w:style>
  <w:style w:type="paragraph" w:customStyle="1" w:styleId="cs8e5b8bac">
    <w:name w:val="cs8e5b8bac"/>
    <w:basedOn w:val="Standard"/>
    <w:rsid w:val="00C51146"/>
    <w:pPr>
      <w:spacing w:before="0" w:after="0"/>
    </w:pPr>
    <w:rPr>
      <w:rFonts w:ascii="Times New Roman" w:eastAsia="Calibri" w:hAnsi="Times New Roman"/>
      <w:sz w:val="24"/>
      <w:szCs w:val="24"/>
    </w:rPr>
  </w:style>
  <w:style w:type="character" w:customStyle="1" w:styleId="csd5d7d2901">
    <w:name w:val="csd5d7d2901"/>
    <w:basedOn w:val="Absatz-Standardschriftart"/>
    <w:rsid w:val="00C51146"/>
    <w:rPr>
      <w:rFonts w:ascii="Arial" w:hAnsi="Arial" w:cs="Arial" w:hint="default"/>
      <w:b w:val="0"/>
      <w:bCs w:val="0"/>
      <w:i w:val="0"/>
      <w:iCs w:val="0"/>
      <w:color w:val="000000"/>
      <w:sz w:val="22"/>
      <w:szCs w:val="22"/>
    </w:rPr>
  </w:style>
  <w:style w:type="character" w:customStyle="1" w:styleId="cs31d24dee1">
    <w:name w:val="cs31d24dee1"/>
    <w:basedOn w:val="Absatz-Standardschriftart"/>
    <w:rsid w:val="00C51146"/>
    <w:rPr>
      <w:rFonts w:ascii="Arial" w:hAnsi="Arial" w:cs="Arial" w:hint="default"/>
      <w:b/>
      <w:bCs/>
      <w:i w:val="0"/>
      <w:iCs w:val="0"/>
      <w:color w:val="000000"/>
      <w:sz w:val="22"/>
      <w:szCs w:val="22"/>
    </w:rPr>
  </w:style>
  <w:style w:type="character" w:customStyle="1" w:styleId="NichtaufgelsteErwhnung1">
    <w:name w:val="Nicht aufgelöste Erwähnung1"/>
    <w:basedOn w:val="Absatz-Standardschriftart"/>
    <w:uiPriority w:val="99"/>
    <w:semiHidden/>
    <w:unhideWhenUsed/>
    <w:rsid w:val="00E51021"/>
    <w:rPr>
      <w:color w:val="605E5C"/>
      <w:shd w:val="clear" w:color="auto" w:fill="E1DFDD"/>
    </w:rPr>
  </w:style>
  <w:style w:type="character" w:styleId="Fett">
    <w:name w:val="Strong"/>
    <w:basedOn w:val="Absatz-Standardschriftart"/>
    <w:uiPriority w:val="22"/>
    <w:qFormat/>
    <w:rsid w:val="006B7678"/>
    <w:rPr>
      <w:b/>
      <w:bCs/>
    </w:rPr>
  </w:style>
  <w:style w:type="character" w:customStyle="1" w:styleId="NichtaufgelsteErwhnung2">
    <w:name w:val="Nicht aufgelöste Erwähnung2"/>
    <w:basedOn w:val="Absatz-Standardschriftart"/>
    <w:uiPriority w:val="99"/>
    <w:semiHidden/>
    <w:unhideWhenUsed/>
    <w:rsid w:val="00C64E27"/>
    <w:rPr>
      <w:color w:val="605E5C"/>
      <w:shd w:val="clear" w:color="auto" w:fill="E1DFDD"/>
    </w:rPr>
  </w:style>
  <w:style w:type="paragraph" w:styleId="Listenabsatz">
    <w:name w:val="List Paragraph"/>
    <w:basedOn w:val="Standard"/>
    <w:uiPriority w:val="34"/>
    <w:qFormat/>
    <w:rsid w:val="00810D10"/>
    <w:pPr>
      <w:ind w:left="708"/>
    </w:pPr>
  </w:style>
  <w:style w:type="character" w:customStyle="1" w:styleId="NichtaufgelsteErwhnung3">
    <w:name w:val="Nicht aufgelöste Erwähnung3"/>
    <w:basedOn w:val="Absatz-Standardschriftart"/>
    <w:uiPriority w:val="99"/>
    <w:semiHidden/>
    <w:unhideWhenUsed/>
    <w:rsid w:val="00393EBB"/>
    <w:rPr>
      <w:color w:val="605E5C"/>
      <w:shd w:val="clear" w:color="auto" w:fill="E1DFDD"/>
    </w:rPr>
  </w:style>
  <w:style w:type="paragraph" w:customStyle="1" w:styleId="cs48cabd0d">
    <w:name w:val="cs48cabd0d"/>
    <w:basedOn w:val="Standard"/>
    <w:rsid w:val="00A76CC9"/>
    <w:pPr>
      <w:spacing w:before="0" w:after="0"/>
      <w:ind w:right="-420"/>
    </w:pPr>
    <w:rPr>
      <w:rFonts w:ascii="Calibri" w:eastAsiaTheme="minorHAnsi" w:hAnsi="Calibri" w:cs="Calibri"/>
      <w:szCs w:val="22"/>
    </w:rPr>
  </w:style>
  <w:style w:type="character" w:customStyle="1" w:styleId="csac525ecb1">
    <w:name w:val="csac525ecb1"/>
    <w:basedOn w:val="Absatz-Standardschriftart"/>
    <w:rsid w:val="00A76CC9"/>
    <w:rPr>
      <w:rFonts w:ascii="Microsoft Sans Serif" w:hAnsi="Microsoft Sans Serif" w:cs="Microsoft Sans Serif" w:hint="default"/>
      <w:b/>
      <w:bCs/>
      <w:i w:val="0"/>
      <w:iCs w:val="0"/>
      <w:color w:val="000000"/>
      <w:sz w:val="22"/>
      <w:szCs w:val="22"/>
    </w:rPr>
  </w:style>
  <w:style w:type="character" w:customStyle="1" w:styleId="cs76efaa841">
    <w:name w:val="cs76efaa841"/>
    <w:basedOn w:val="Absatz-Standardschriftart"/>
    <w:rsid w:val="00A76CC9"/>
    <w:rPr>
      <w:rFonts w:ascii="Arial" w:hAnsi="Arial" w:cs="Arial" w:hint="default"/>
      <w:b w:val="0"/>
      <w:bCs w:val="0"/>
      <w:i w:val="0"/>
      <w:iCs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0517">
      <w:bodyDiv w:val="1"/>
      <w:marLeft w:val="0"/>
      <w:marRight w:val="0"/>
      <w:marTop w:val="0"/>
      <w:marBottom w:val="0"/>
      <w:divBdr>
        <w:top w:val="none" w:sz="0" w:space="0" w:color="auto"/>
        <w:left w:val="none" w:sz="0" w:space="0" w:color="auto"/>
        <w:bottom w:val="none" w:sz="0" w:space="0" w:color="auto"/>
        <w:right w:val="none" w:sz="0" w:space="0" w:color="auto"/>
      </w:divBdr>
    </w:div>
    <w:div w:id="169873555">
      <w:bodyDiv w:val="1"/>
      <w:marLeft w:val="0"/>
      <w:marRight w:val="0"/>
      <w:marTop w:val="0"/>
      <w:marBottom w:val="0"/>
      <w:divBdr>
        <w:top w:val="none" w:sz="0" w:space="0" w:color="auto"/>
        <w:left w:val="none" w:sz="0" w:space="0" w:color="auto"/>
        <w:bottom w:val="none" w:sz="0" w:space="0" w:color="auto"/>
        <w:right w:val="none" w:sz="0" w:space="0" w:color="auto"/>
      </w:divBdr>
    </w:div>
    <w:div w:id="24511659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58">
          <w:marLeft w:val="0"/>
          <w:marRight w:val="0"/>
          <w:marTop w:val="0"/>
          <w:marBottom w:val="0"/>
          <w:divBdr>
            <w:top w:val="none" w:sz="0" w:space="0" w:color="auto"/>
            <w:left w:val="none" w:sz="0" w:space="0" w:color="auto"/>
            <w:bottom w:val="none" w:sz="0" w:space="0" w:color="auto"/>
            <w:right w:val="none" w:sz="0" w:space="0" w:color="auto"/>
          </w:divBdr>
        </w:div>
        <w:div w:id="769818621">
          <w:marLeft w:val="1020"/>
          <w:marRight w:val="0"/>
          <w:marTop w:val="1020"/>
          <w:marBottom w:val="0"/>
          <w:divBdr>
            <w:top w:val="none" w:sz="0" w:space="0" w:color="auto"/>
            <w:left w:val="none" w:sz="0" w:space="0" w:color="auto"/>
            <w:bottom w:val="none" w:sz="0" w:space="0" w:color="auto"/>
            <w:right w:val="none" w:sz="0" w:space="0" w:color="auto"/>
          </w:divBdr>
        </w:div>
        <w:div w:id="71320085">
          <w:marLeft w:val="0"/>
          <w:marRight w:val="0"/>
          <w:marTop w:val="0"/>
          <w:marBottom w:val="0"/>
          <w:divBdr>
            <w:top w:val="none" w:sz="0" w:space="0" w:color="auto"/>
            <w:left w:val="none" w:sz="0" w:space="0" w:color="auto"/>
            <w:bottom w:val="none" w:sz="0" w:space="0" w:color="auto"/>
            <w:right w:val="none" w:sz="0" w:space="0" w:color="auto"/>
          </w:divBdr>
          <w:divsChild>
            <w:div w:id="942423314">
              <w:marLeft w:val="0"/>
              <w:marRight w:val="0"/>
              <w:marTop w:val="0"/>
              <w:marBottom w:val="0"/>
              <w:divBdr>
                <w:top w:val="none" w:sz="0" w:space="0" w:color="auto"/>
                <w:left w:val="none" w:sz="0" w:space="0" w:color="auto"/>
                <w:bottom w:val="none" w:sz="0" w:space="0" w:color="auto"/>
                <w:right w:val="none" w:sz="0" w:space="0" w:color="auto"/>
              </w:divBdr>
            </w:div>
          </w:divsChild>
        </w:div>
        <w:div w:id="1695306671">
          <w:marLeft w:val="0"/>
          <w:marRight w:val="0"/>
          <w:marTop w:val="0"/>
          <w:marBottom w:val="0"/>
          <w:divBdr>
            <w:top w:val="none" w:sz="0" w:space="0" w:color="auto"/>
            <w:left w:val="none" w:sz="0" w:space="0" w:color="auto"/>
            <w:bottom w:val="none" w:sz="0" w:space="0" w:color="auto"/>
            <w:right w:val="none" w:sz="0" w:space="0" w:color="auto"/>
          </w:divBdr>
          <w:divsChild>
            <w:div w:id="1101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9455">
      <w:bodyDiv w:val="1"/>
      <w:marLeft w:val="0"/>
      <w:marRight w:val="0"/>
      <w:marTop w:val="0"/>
      <w:marBottom w:val="0"/>
      <w:divBdr>
        <w:top w:val="none" w:sz="0" w:space="0" w:color="auto"/>
        <w:left w:val="none" w:sz="0" w:space="0" w:color="auto"/>
        <w:bottom w:val="none" w:sz="0" w:space="0" w:color="auto"/>
        <w:right w:val="none" w:sz="0" w:space="0" w:color="auto"/>
      </w:divBdr>
    </w:div>
    <w:div w:id="531921315">
      <w:bodyDiv w:val="1"/>
      <w:marLeft w:val="0"/>
      <w:marRight w:val="0"/>
      <w:marTop w:val="0"/>
      <w:marBottom w:val="0"/>
      <w:divBdr>
        <w:top w:val="none" w:sz="0" w:space="0" w:color="auto"/>
        <w:left w:val="none" w:sz="0" w:space="0" w:color="auto"/>
        <w:bottom w:val="none" w:sz="0" w:space="0" w:color="auto"/>
        <w:right w:val="none" w:sz="0" w:space="0" w:color="auto"/>
      </w:divBdr>
    </w:div>
    <w:div w:id="627979408">
      <w:bodyDiv w:val="1"/>
      <w:marLeft w:val="0"/>
      <w:marRight w:val="0"/>
      <w:marTop w:val="0"/>
      <w:marBottom w:val="0"/>
      <w:divBdr>
        <w:top w:val="none" w:sz="0" w:space="0" w:color="auto"/>
        <w:left w:val="none" w:sz="0" w:space="0" w:color="auto"/>
        <w:bottom w:val="none" w:sz="0" w:space="0" w:color="auto"/>
        <w:right w:val="none" w:sz="0" w:space="0" w:color="auto"/>
      </w:divBdr>
    </w:div>
    <w:div w:id="899554451">
      <w:bodyDiv w:val="1"/>
      <w:marLeft w:val="0"/>
      <w:marRight w:val="0"/>
      <w:marTop w:val="0"/>
      <w:marBottom w:val="0"/>
      <w:divBdr>
        <w:top w:val="none" w:sz="0" w:space="0" w:color="auto"/>
        <w:left w:val="none" w:sz="0" w:space="0" w:color="auto"/>
        <w:bottom w:val="none" w:sz="0" w:space="0" w:color="auto"/>
        <w:right w:val="none" w:sz="0" w:space="0" w:color="auto"/>
      </w:divBdr>
    </w:div>
    <w:div w:id="930627904">
      <w:bodyDiv w:val="1"/>
      <w:marLeft w:val="0"/>
      <w:marRight w:val="0"/>
      <w:marTop w:val="0"/>
      <w:marBottom w:val="0"/>
      <w:divBdr>
        <w:top w:val="none" w:sz="0" w:space="0" w:color="auto"/>
        <w:left w:val="none" w:sz="0" w:space="0" w:color="auto"/>
        <w:bottom w:val="none" w:sz="0" w:space="0" w:color="auto"/>
        <w:right w:val="none" w:sz="0" w:space="0" w:color="auto"/>
      </w:divBdr>
    </w:div>
    <w:div w:id="959065697">
      <w:bodyDiv w:val="1"/>
      <w:marLeft w:val="0"/>
      <w:marRight w:val="0"/>
      <w:marTop w:val="0"/>
      <w:marBottom w:val="0"/>
      <w:divBdr>
        <w:top w:val="none" w:sz="0" w:space="0" w:color="auto"/>
        <w:left w:val="none" w:sz="0" w:space="0" w:color="auto"/>
        <w:bottom w:val="none" w:sz="0" w:space="0" w:color="auto"/>
        <w:right w:val="none" w:sz="0" w:space="0" w:color="auto"/>
      </w:divBdr>
    </w:div>
    <w:div w:id="1134248496">
      <w:bodyDiv w:val="1"/>
      <w:marLeft w:val="0"/>
      <w:marRight w:val="0"/>
      <w:marTop w:val="0"/>
      <w:marBottom w:val="0"/>
      <w:divBdr>
        <w:top w:val="none" w:sz="0" w:space="0" w:color="auto"/>
        <w:left w:val="none" w:sz="0" w:space="0" w:color="auto"/>
        <w:bottom w:val="none" w:sz="0" w:space="0" w:color="auto"/>
        <w:right w:val="none" w:sz="0" w:space="0" w:color="auto"/>
      </w:divBdr>
    </w:div>
    <w:div w:id="1230385462">
      <w:bodyDiv w:val="1"/>
      <w:marLeft w:val="0"/>
      <w:marRight w:val="0"/>
      <w:marTop w:val="0"/>
      <w:marBottom w:val="0"/>
      <w:divBdr>
        <w:top w:val="none" w:sz="0" w:space="0" w:color="auto"/>
        <w:left w:val="none" w:sz="0" w:space="0" w:color="auto"/>
        <w:bottom w:val="none" w:sz="0" w:space="0" w:color="auto"/>
        <w:right w:val="none" w:sz="0" w:space="0" w:color="auto"/>
      </w:divBdr>
    </w:div>
    <w:div w:id="1331061657">
      <w:bodyDiv w:val="1"/>
      <w:marLeft w:val="0"/>
      <w:marRight w:val="0"/>
      <w:marTop w:val="0"/>
      <w:marBottom w:val="0"/>
      <w:divBdr>
        <w:top w:val="none" w:sz="0" w:space="0" w:color="auto"/>
        <w:left w:val="none" w:sz="0" w:space="0" w:color="auto"/>
        <w:bottom w:val="none" w:sz="0" w:space="0" w:color="auto"/>
        <w:right w:val="none" w:sz="0" w:space="0" w:color="auto"/>
      </w:divBdr>
    </w:div>
    <w:div w:id="1495992814">
      <w:bodyDiv w:val="1"/>
      <w:marLeft w:val="0"/>
      <w:marRight w:val="0"/>
      <w:marTop w:val="0"/>
      <w:marBottom w:val="0"/>
      <w:divBdr>
        <w:top w:val="none" w:sz="0" w:space="0" w:color="auto"/>
        <w:left w:val="none" w:sz="0" w:space="0" w:color="auto"/>
        <w:bottom w:val="none" w:sz="0" w:space="0" w:color="auto"/>
        <w:right w:val="none" w:sz="0" w:space="0" w:color="auto"/>
      </w:divBdr>
    </w:div>
    <w:div w:id="1506941740">
      <w:bodyDiv w:val="1"/>
      <w:marLeft w:val="0"/>
      <w:marRight w:val="0"/>
      <w:marTop w:val="0"/>
      <w:marBottom w:val="0"/>
      <w:divBdr>
        <w:top w:val="none" w:sz="0" w:space="0" w:color="auto"/>
        <w:left w:val="none" w:sz="0" w:space="0" w:color="auto"/>
        <w:bottom w:val="none" w:sz="0" w:space="0" w:color="auto"/>
        <w:right w:val="none" w:sz="0" w:space="0" w:color="auto"/>
      </w:divBdr>
    </w:div>
    <w:div w:id="1574973500">
      <w:bodyDiv w:val="1"/>
      <w:marLeft w:val="0"/>
      <w:marRight w:val="0"/>
      <w:marTop w:val="0"/>
      <w:marBottom w:val="0"/>
      <w:divBdr>
        <w:top w:val="none" w:sz="0" w:space="0" w:color="auto"/>
        <w:left w:val="none" w:sz="0" w:space="0" w:color="auto"/>
        <w:bottom w:val="none" w:sz="0" w:space="0" w:color="auto"/>
        <w:right w:val="none" w:sz="0" w:space="0" w:color="auto"/>
      </w:divBdr>
    </w:div>
    <w:div w:id="1630162914">
      <w:bodyDiv w:val="1"/>
      <w:marLeft w:val="0"/>
      <w:marRight w:val="0"/>
      <w:marTop w:val="0"/>
      <w:marBottom w:val="0"/>
      <w:divBdr>
        <w:top w:val="none" w:sz="0" w:space="0" w:color="auto"/>
        <w:left w:val="none" w:sz="0" w:space="0" w:color="auto"/>
        <w:bottom w:val="none" w:sz="0" w:space="0" w:color="auto"/>
        <w:right w:val="none" w:sz="0" w:space="0" w:color="auto"/>
      </w:divBdr>
    </w:div>
    <w:div w:id="20299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co.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oedorn@bloedorn-p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fe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F65E5-1655-4A6F-ADFD-FA80A1DF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00</vt:lpstr>
    </vt:vector>
  </TitlesOfParts>
  <Company>Paul Feederle GmbH</Company>
  <LinksUpToDate>false</LinksUpToDate>
  <CharactersWithSpaces>3954</CharactersWithSpaces>
  <SharedDoc>false</SharedDoc>
  <HLinks>
    <vt:vector size="6" baseType="variant">
      <vt:variant>
        <vt:i4>6160411</vt:i4>
      </vt:variant>
      <vt:variant>
        <vt:i4>0</vt:i4>
      </vt:variant>
      <vt:variant>
        <vt:i4>0</vt:i4>
      </vt:variant>
      <vt:variant>
        <vt:i4>5</vt:i4>
      </vt:variant>
      <vt:variant>
        <vt:lpwstr>http://www.feco-feederle.de/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Bernhard Natter</dc:creator>
  <cp:lastModifiedBy>Heike Blödorn</cp:lastModifiedBy>
  <cp:revision>3</cp:revision>
  <cp:lastPrinted>2020-07-29T12:49:00Z</cp:lastPrinted>
  <dcterms:created xsi:type="dcterms:W3CDTF">2020-12-07T14:33:00Z</dcterms:created>
  <dcterms:modified xsi:type="dcterms:W3CDTF">2020-12-16T08:44:00Z</dcterms:modified>
</cp:coreProperties>
</file>