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53D8" w:rsidRDefault="006753D8">
      <w:pPr>
        <w:pStyle w:val="berschrift1"/>
        <w:tabs>
          <w:tab w:val="left" w:pos="0"/>
        </w:tabs>
      </w:pPr>
      <w:r>
        <w:t>Presseinformation</w:t>
      </w:r>
    </w:p>
    <w:p w:rsidR="00AA3EBA" w:rsidRDefault="00AA3EBA">
      <w:pPr>
        <w:rPr>
          <w:sz w:val="32"/>
        </w:rPr>
      </w:pPr>
    </w:p>
    <w:p w:rsidR="004B4A71" w:rsidRPr="00A24C11" w:rsidRDefault="00A24C11" w:rsidP="008D570A">
      <w:pPr>
        <w:pStyle w:val="bodytext"/>
        <w:spacing w:before="0" w:after="0"/>
        <w:rPr>
          <w:rFonts w:ascii="Univers" w:hAnsi="Univers"/>
          <w:b/>
          <w:sz w:val="28"/>
          <w:szCs w:val="28"/>
        </w:rPr>
      </w:pPr>
      <w:r w:rsidRPr="00A24C11">
        <w:rPr>
          <w:rFonts w:ascii="Univers" w:hAnsi="Univers"/>
          <w:b/>
          <w:sz w:val="28"/>
          <w:szCs w:val="28"/>
        </w:rPr>
        <w:t xml:space="preserve">Bidirektionale </w:t>
      </w:r>
      <w:r w:rsidRPr="00A24C11">
        <w:rPr>
          <w:rFonts w:ascii="Univers" w:hAnsi="Univers" w:cs="Arial"/>
          <w:b/>
          <w:sz w:val="28"/>
          <w:szCs w:val="28"/>
        </w:rPr>
        <w:t>E</w:t>
      </w:r>
      <w:r w:rsidR="00AA0321">
        <w:rPr>
          <w:rFonts w:ascii="Univers" w:hAnsi="Univers" w:cs="Arial"/>
          <w:b/>
          <w:sz w:val="28"/>
          <w:szCs w:val="28"/>
        </w:rPr>
        <w:t>xcel</w:t>
      </w:r>
      <w:r w:rsidRPr="00A24C11">
        <w:rPr>
          <w:rFonts w:ascii="Univers" w:hAnsi="Univers" w:cs="Arial"/>
          <w:b/>
          <w:sz w:val="28"/>
          <w:szCs w:val="28"/>
        </w:rPr>
        <w:t>-Schnittstelle</w:t>
      </w:r>
      <w:r w:rsidRPr="00A24C11">
        <w:rPr>
          <w:rFonts w:ascii="Univers" w:hAnsi="Univers"/>
          <w:b/>
          <w:sz w:val="28"/>
          <w:szCs w:val="28"/>
        </w:rPr>
        <w:t xml:space="preserve"> in </w:t>
      </w:r>
      <w:r w:rsidR="004B4A71" w:rsidRPr="00A24C11">
        <w:rPr>
          <w:rFonts w:ascii="Univers" w:hAnsi="Univers"/>
          <w:b/>
          <w:sz w:val="28"/>
          <w:szCs w:val="28"/>
        </w:rPr>
        <w:t xml:space="preserve">California.pro </w:t>
      </w:r>
      <w:r w:rsidRPr="00A24C11">
        <w:rPr>
          <w:rFonts w:ascii="Univers" w:hAnsi="Univers"/>
          <w:b/>
          <w:sz w:val="28"/>
          <w:szCs w:val="28"/>
        </w:rPr>
        <w:t>integriert</w:t>
      </w:r>
    </w:p>
    <w:p w:rsidR="008D570A" w:rsidRDefault="008D570A" w:rsidP="008D570A">
      <w:pPr>
        <w:pStyle w:val="bodytext"/>
        <w:spacing w:before="0" w:after="0"/>
        <w:rPr>
          <w:rFonts w:ascii="Univers" w:hAnsi="Univers"/>
          <w:b/>
          <w:sz w:val="28"/>
          <w:szCs w:val="28"/>
        </w:rPr>
      </w:pPr>
    </w:p>
    <w:p w:rsidR="00791D11" w:rsidRPr="008840FD" w:rsidRDefault="001F7120" w:rsidP="00791D11">
      <w:pPr>
        <w:spacing w:line="360" w:lineRule="auto"/>
        <w:rPr>
          <w:rFonts w:ascii="Arial" w:hAnsi="Arial" w:cs="Arial"/>
          <w:sz w:val="20"/>
          <w:szCs w:val="20"/>
        </w:rPr>
      </w:pPr>
      <w:r w:rsidRPr="009E2E08">
        <w:rPr>
          <w:rFonts w:ascii="Arial" w:hAnsi="Arial" w:cs="Arial"/>
          <w:b/>
          <w:sz w:val="20"/>
          <w:szCs w:val="20"/>
        </w:rPr>
        <w:t xml:space="preserve">München, im </w:t>
      </w:r>
      <w:r w:rsidR="005C3B6E">
        <w:rPr>
          <w:rFonts w:ascii="Arial" w:hAnsi="Arial" w:cs="Arial"/>
          <w:b/>
          <w:sz w:val="20"/>
          <w:szCs w:val="20"/>
        </w:rPr>
        <w:t>Februar</w:t>
      </w:r>
      <w:r w:rsidRPr="009E2E08">
        <w:rPr>
          <w:rFonts w:ascii="Arial" w:hAnsi="Arial" w:cs="Arial"/>
          <w:b/>
          <w:sz w:val="20"/>
          <w:szCs w:val="20"/>
        </w:rPr>
        <w:t xml:space="preserve"> </w:t>
      </w:r>
      <w:r w:rsidR="001E34E8">
        <w:rPr>
          <w:rFonts w:ascii="Arial" w:hAnsi="Arial" w:cs="Arial"/>
          <w:b/>
          <w:sz w:val="20"/>
          <w:szCs w:val="20"/>
        </w:rPr>
        <w:t>2019</w:t>
      </w:r>
      <w:r w:rsidRPr="009E2E08">
        <w:rPr>
          <w:rFonts w:ascii="Arial" w:hAnsi="Arial" w:cs="Arial"/>
          <w:sz w:val="20"/>
          <w:szCs w:val="20"/>
        </w:rPr>
        <w:t xml:space="preserve">. </w:t>
      </w:r>
      <w:r w:rsidR="00791D11">
        <w:rPr>
          <w:rFonts w:ascii="Arial" w:hAnsi="Arial" w:cs="Arial"/>
          <w:sz w:val="20"/>
          <w:szCs w:val="20"/>
        </w:rPr>
        <w:t xml:space="preserve">Seit vielen Jahren ist in Deutschland der digitale Datenaustausch zwischen den am Bauprojekt Beteiligten über standardisierte GAEB-Schnittstellen bewährt. </w:t>
      </w:r>
      <w:r w:rsidR="009776A4">
        <w:rPr>
          <w:rFonts w:ascii="Arial" w:hAnsi="Arial" w:cs="Arial"/>
          <w:sz w:val="20"/>
          <w:szCs w:val="20"/>
        </w:rPr>
        <w:t>Allerdings erfordern d</w:t>
      </w:r>
      <w:r w:rsidR="00A24C11">
        <w:rPr>
          <w:rFonts w:ascii="Arial" w:hAnsi="Arial" w:cs="Arial"/>
          <w:sz w:val="20"/>
          <w:szCs w:val="20"/>
        </w:rPr>
        <w:t xml:space="preserve">ie </w:t>
      </w:r>
      <w:r w:rsidR="00791D11">
        <w:rPr>
          <w:rFonts w:ascii="Arial" w:hAnsi="Arial" w:cs="Arial"/>
          <w:sz w:val="20"/>
          <w:szCs w:val="20"/>
        </w:rPr>
        <w:t xml:space="preserve">Globalisierung und gute Baukonjunktur </w:t>
      </w:r>
      <w:r w:rsidR="00791D11" w:rsidRPr="008840FD">
        <w:rPr>
          <w:rFonts w:ascii="Arial" w:hAnsi="Arial" w:cs="Arial"/>
          <w:sz w:val="20"/>
          <w:szCs w:val="20"/>
        </w:rPr>
        <w:t>immer häufiger auch die Verarbeitung von Leistungsverzeichnissen oder Bieterangeboten im E</w:t>
      </w:r>
      <w:r w:rsidR="00B90866" w:rsidRPr="008840FD">
        <w:rPr>
          <w:rFonts w:ascii="Arial" w:hAnsi="Arial" w:cs="Arial"/>
          <w:sz w:val="20"/>
          <w:szCs w:val="20"/>
        </w:rPr>
        <w:t>xcel</w:t>
      </w:r>
      <w:r w:rsidR="00791D11" w:rsidRPr="008840FD">
        <w:rPr>
          <w:rFonts w:ascii="Arial" w:hAnsi="Arial" w:cs="Arial"/>
          <w:sz w:val="20"/>
          <w:szCs w:val="20"/>
        </w:rPr>
        <w:t xml:space="preserve">-Format. </w:t>
      </w:r>
      <w:r w:rsidR="000621B5" w:rsidRPr="008840FD">
        <w:rPr>
          <w:rFonts w:ascii="Arial" w:hAnsi="Arial" w:cs="Arial"/>
          <w:sz w:val="20"/>
          <w:szCs w:val="20"/>
        </w:rPr>
        <w:t>Mit der neuen konfigurierbaren und bidirektionalen E</w:t>
      </w:r>
      <w:r w:rsidR="00B90866" w:rsidRPr="008840FD">
        <w:rPr>
          <w:rFonts w:ascii="Arial" w:hAnsi="Arial" w:cs="Arial"/>
          <w:sz w:val="20"/>
          <w:szCs w:val="20"/>
        </w:rPr>
        <w:t>xcel</w:t>
      </w:r>
      <w:r w:rsidR="000621B5" w:rsidRPr="008840FD">
        <w:rPr>
          <w:rFonts w:ascii="Arial" w:hAnsi="Arial" w:cs="Arial"/>
          <w:sz w:val="20"/>
          <w:szCs w:val="20"/>
        </w:rPr>
        <w:t xml:space="preserve">-Schnittstelle </w:t>
      </w:r>
      <w:r w:rsidR="00791D11" w:rsidRPr="008840FD">
        <w:rPr>
          <w:rFonts w:ascii="Arial" w:hAnsi="Arial" w:cs="Arial"/>
          <w:sz w:val="20"/>
          <w:szCs w:val="20"/>
        </w:rPr>
        <w:t xml:space="preserve">liefert die G&amp;W Software AG </w:t>
      </w:r>
      <w:r w:rsidR="000621B5" w:rsidRPr="008840FD">
        <w:rPr>
          <w:rFonts w:ascii="Arial" w:hAnsi="Arial" w:cs="Arial"/>
          <w:sz w:val="20"/>
          <w:szCs w:val="20"/>
        </w:rPr>
        <w:t xml:space="preserve">für diese Anforderung </w:t>
      </w:r>
      <w:r w:rsidR="00791D11" w:rsidRPr="008840FD">
        <w:rPr>
          <w:rFonts w:ascii="Arial" w:hAnsi="Arial" w:cs="Arial"/>
          <w:sz w:val="20"/>
          <w:szCs w:val="20"/>
        </w:rPr>
        <w:t xml:space="preserve">mit </w:t>
      </w:r>
      <w:r w:rsidR="008B1CC0" w:rsidRPr="008840FD">
        <w:rPr>
          <w:rFonts w:ascii="Arial" w:hAnsi="Arial" w:cs="Arial"/>
          <w:sz w:val="20"/>
          <w:szCs w:val="20"/>
        </w:rPr>
        <w:t xml:space="preserve">dem Modul BPO </w:t>
      </w:r>
      <w:r w:rsidR="00791D11" w:rsidRPr="008840FD">
        <w:rPr>
          <w:rFonts w:ascii="Arial" w:hAnsi="Arial" w:cs="Arial"/>
          <w:sz w:val="20"/>
          <w:szCs w:val="20"/>
        </w:rPr>
        <w:t xml:space="preserve">der Version 10 von California.pro eine passende Lösung. </w:t>
      </w:r>
      <w:r w:rsidR="00B90866" w:rsidRPr="008840FD">
        <w:rPr>
          <w:rFonts w:ascii="Arial" w:hAnsi="Arial" w:cs="Arial"/>
          <w:sz w:val="20"/>
          <w:szCs w:val="20"/>
        </w:rPr>
        <w:t>Nutznießer sind Planer und Bauabteilungen mit Auslandaktivitäten oder auch Einkaufsabteilungen, die ihre bisherigen Excel-basierenden Prozesse besser mit der Bauwelt kombinieren möchten.</w:t>
      </w:r>
    </w:p>
    <w:p w:rsidR="00791D11" w:rsidRPr="008840FD" w:rsidRDefault="00791D11" w:rsidP="00791D11">
      <w:pPr>
        <w:pStyle w:val="BMKIntro"/>
        <w:rPr>
          <w:rFonts w:ascii="Arial" w:hAnsi="Arial"/>
          <w:sz w:val="20"/>
          <w:szCs w:val="20"/>
          <w:lang w:val="de-DE"/>
        </w:rPr>
      </w:pPr>
    </w:p>
    <w:p w:rsidR="009776A4" w:rsidRDefault="00B90866" w:rsidP="00BE78B6">
      <w:pPr>
        <w:spacing w:line="360" w:lineRule="auto"/>
        <w:rPr>
          <w:rFonts w:ascii="Arial" w:hAnsi="Arial" w:cs="Arial"/>
          <w:sz w:val="20"/>
          <w:szCs w:val="20"/>
        </w:rPr>
      </w:pPr>
      <w:r w:rsidRPr="008B1CC0">
        <w:rPr>
          <w:rFonts w:ascii="Arial" w:hAnsi="Arial" w:cs="Arial"/>
          <w:sz w:val="20"/>
          <w:szCs w:val="20"/>
        </w:rPr>
        <w:t xml:space="preserve">Neben der aus dem GAEB-Prozess bekannten Funktion des </w:t>
      </w:r>
      <w:r w:rsidR="001E34E8" w:rsidRPr="008B1CC0">
        <w:rPr>
          <w:rFonts w:ascii="Arial" w:hAnsi="Arial" w:cs="Arial"/>
          <w:sz w:val="20"/>
          <w:szCs w:val="20"/>
        </w:rPr>
        <w:t>Austausches</w:t>
      </w:r>
      <w:r w:rsidRPr="008B1CC0">
        <w:rPr>
          <w:rFonts w:ascii="Arial" w:hAnsi="Arial" w:cs="Arial"/>
          <w:sz w:val="20"/>
          <w:szCs w:val="20"/>
        </w:rPr>
        <w:t xml:space="preserve"> </w:t>
      </w:r>
      <w:r w:rsidR="001E34E8" w:rsidRPr="008B1CC0">
        <w:rPr>
          <w:rFonts w:ascii="Arial" w:hAnsi="Arial" w:cs="Arial"/>
          <w:sz w:val="20"/>
          <w:szCs w:val="20"/>
        </w:rPr>
        <w:t>vollständiger</w:t>
      </w:r>
      <w:r w:rsidRPr="008B1CC0">
        <w:rPr>
          <w:rFonts w:ascii="Arial" w:hAnsi="Arial" w:cs="Arial"/>
          <w:sz w:val="20"/>
          <w:szCs w:val="20"/>
        </w:rPr>
        <w:t xml:space="preserve"> Leistungsverzeichnisse als Blankett oder Preisblatt können jetzt </w:t>
      </w:r>
      <w:r w:rsidR="001E34E8" w:rsidRPr="008B1CC0">
        <w:rPr>
          <w:rFonts w:ascii="Arial" w:hAnsi="Arial" w:cs="Arial"/>
          <w:sz w:val="20"/>
          <w:szCs w:val="20"/>
        </w:rPr>
        <w:t>beispielsweise</w:t>
      </w:r>
      <w:r w:rsidRPr="008B1CC0">
        <w:rPr>
          <w:rFonts w:ascii="Arial" w:hAnsi="Arial" w:cs="Arial"/>
          <w:sz w:val="20"/>
          <w:szCs w:val="20"/>
        </w:rPr>
        <w:t xml:space="preserve"> </w:t>
      </w:r>
      <w:r w:rsidR="001E34E8" w:rsidRPr="008B1CC0">
        <w:rPr>
          <w:rFonts w:ascii="Arial" w:hAnsi="Arial" w:cs="Arial"/>
          <w:sz w:val="20"/>
          <w:szCs w:val="20"/>
        </w:rPr>
        <w:t>Teilbereiche wie Mengen, Preise oder Langtexte auch von externen Planungspartnern mittels E</w:t>
      </w:r>
      <w:r w:rsidR="00800E8D">
        <w:rPr>
          <w:rFonts w:ascii="Arial" w:hAnsi="Arial" w:cs="Arial"/>
          <w:sz w:val="20"/>
          <w:szCs w:val="20"/>
        </w:rPr>
        <w:t>xcel</w:t>
      </w:r>
      <w:r w:rsidR="001E34E8" w:rsidRPr="008B1CC0">
        <w:rPr>
          <w:rFonts w:ascii="Arial" w:hAnsi="Arial" w:cs="Arial"/>
          <w:sz w:val="20"/>
          <w:szCs w:val="20"/>
        </w:rPr>
        <w:t>-Dateien überarbeitet und ergänzt werden.</w:t>
      </w:r>
      <w:r w:rsidRPr="008B1CC0">
        <w:rPr>
          <w:rFonts w:ascii="Arial" w:hAnsi="Arial" w:cs="Arial"/>
          <w:sz w:val="20"/>
          <w:szCs w:val="20"/>
        </w:rPr>
        <w:t xml:space="preserve"> </w:t>
      </w:r>
      <w:r w:rsidR="001E34E8" w:rsidRPr="008B1CC0">
        <w:rPr>
          <w:rFonts w:ascii="Arial" w:hAnsi="Arial" w:cs="Arial"/>
          <w:sz w:val="20"/>
          <w:szCs w:val="20"/>
        </w:rPr>
        <w:t>Der bisher notwendige manuelle Erfassungsaufwand entfällt.</w:t>
      </w:r>
      <w:r w:rsidRPr="008B1CC0">
        <w:rPr>
          <w:rFonts w:ascii="Arial" w:hAnsi="Arial" w:cs="Arial"/>
          <w:sz w:val="20"/>
          <w:szCs w:val="20"/>
        </w:rPr>
        <w:t xml:space="preserve"> Die Vergabestellen und Einkaufsabteilungen freuen sich auf „rechnende“ Submissionsprotokolle im Excel-Format. Subunternehmer können wieder nach fachlicher Kompetenz und nicht nur nach</w:t>
      </w:r>
      <w:r>
        <w:rPr>
          <w:rFonts w:ascii="Arial" w:hAnsi="Arial" w:cs="Arial"/>
          <w:sz w:val="20"/>
          <w:szCs w:val="20"/>
        </w:rPr>
        <w:t xml:space="preserve"> Maßgabe einer GAEB-fähigen Angebotssoftware ausgewählt werden.</w:t>
      </w:r>
    </w:p>
    <w:p w:rsidR="00B90866" w:rsidRDefault="00B90866" w:rsidP="00BE78B6">
      <w:pPr>
        <w:spacing w:line="360" w:lineRule="auto"/>
        <w:rPr>
          <w:rFonts w:ascii="Arial" w:hAnsi="Arial" w:cs="Arial"/>
          <w:sz w:val="20"/>
          <w:szCs w:val="20"/>
        </w:rPr>
      </w:pPr>
    </w:p>
    <w:p w:rsidR="00B90866" w:rsidRDefault="00B90866" w:rsidP="00BE78B6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Die Excel-Kommunikation kann sowohl im Import- a</w:t>
      </w:r>
      <w:r w:rsidR="00800E8D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s auch im Export vom Planer selber individuell an den Spalten- und Zeilenaufbau der Excel-Tabelle angepasst und bei Bedarf auch als Favoriten für zukünftige Anwendungen gespeichert werden.</w:t>
      </w:r>
    </w:p>
    <w:p w:rsidR="00B90866" w:rsidRDefault="00B90866" w:rsidP="00BE78B6">
      <w:pPr>
        <w:spacing w:line="360" w:lineRule="auto"/>
        <w:rPr>
          <w:rFonts w:ascii="Arial" w:hAnsi="Arial" w:cs="Arial"/>
          <w:sz w:val="20"/>
          <w:szCs w:val="20"/>
        </w:rPr>
      </w:pPr>
    </w:p>
    <w:p w:rsidR="00B90866" w:rsidRDefault="00B90866" w:rsidP="00BE78B6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Baukostenplanung beginnt nicht erst mit dem Leistungsverzeichnis. Noch immer werden in frühen Leistungsphasen Baukosten in Excel-Tabellen ermittelt. Das damit einhergehende Manko eines Medienbruches ist mit der neuen Excel-Schnittstelle Vergangenheit. Alle Planungsbeteiligte wie Architekten, Bauinge</w:t>
      </w:r>
      <w:r w:rsidR="005E3B23"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ieure, Bauherren und Projektst</w:t>
      </w:r>
      <w:r w:rsidR="005E3B23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uerer können bauteilorien</w:t>
      </w:r>
      <w:r w:rsidR="005E3B23">
        <w:rPr>
          <w:rFonts w:ascii="Arial" w:hAnsi="Arial" w:cs="Arial"/>
          <w:sz w:val="20"/>
          <w:szCs w:val="20"/>
        </w:rPr>
        <w:t xml:space="preserve">tierte Excel-Tabellen wie zum Beispiel eine DIN 276 direkt in den Planungsbereich von California.pro importieren und schließen damit die Lücke in einer durch die HOAI geforderten durchgängigen Kostendokumentation. </w:t>
      </w:r>
    </w:p>
    <w:p w:rsidR="005E3B23" w:rsidRDefault="005E3B23" w:rsidP="00BE78B6">
      <w:pPr>
        <w:spacing w:line="360" w:lineRule="auto"/>
        <w:rPr>
          <w:rFonts w:ascii="Arial" w:hAnsi="Arial" w:cs="Arial"/>
          <w:sz w:val="20"/>
          <w:szCs w:val="20"/>
        </w:rPr>
      </w:pPr>
    </w:p>
    <w:p w:rsidR="00791D11" w:rsidRDefault="00791D11" w:rsidP="009E2E08">
      <w:pPr>
        <w:shd w:val="clear" w:color="auto" w:fill="FFFFFF"/>
        <w:spacing w:line="360" w:lineRule="auto"/>
        <w:rPr>
          <w:rFonts w:ascii="Arial" w:hAnsi="Arial" w:cs="Arial"/>
          <w:sz w:val="20"/>
          <w:szCs w:val="20"/>
        </w:rPr>
      </w:pPr>
    </w:p>
    <w:p w:rsidR="000621B5" w:rsidRPr="005E3B23" w:rsidRDefault="005E3B23" w:rsidP="009E2E08">
      <w:pPr>
        <w:shd w:val="clear" w:color="auto" w:fill="FFFFFF"/>
        <w:spacing w:line="360" w:lineRule="auto"/>
        <w:rPr>
          <w:rFonts w:ascii="Arial" w:hAnsi="Arial" w:cs="Arial"/>
          <w:sz w:val="20"/>
          <w:szCs w:val="20"/>
        </w:rPr>
      </w:pPr>
      <w:r w:rsidRPr="005E3B23">
        <w:rPr>
          <w:rFonts w:ascii="Arial" w:hAnsi="Arial" w:cs="Arial"/>
          <w:sz w:val="20"/>
          <w:szCs w:val="20"/>
        </w:rPr>
        <w:lastRenderedPageBreak/>
        <w:t xml:space="preserve">Interdisziplinäre Zusammenarbeit aller Planungsabteilungen möglichst ohne Medienbrüche ist erst seit der Einführung von BIM-Prozesse ein wichtiger Grundstein für wirtschaftliches Planen und Abrechnen. Mit der neuen California.pro-Excel-Schnittstelle ergänzt die G&amp;W Software AG in der Version 10 die seit Jahren bewährten und gut funktionierenden GAEB-gestützten Kommunikationsprozesse. </w:t>
      </w:r>
      <w:r>
        <w:rPr>
          <w:rFonts w:ascii="Arial" w:hAnsi="Arial" w:cs="Arial"/>
          <w:sz w:val="20"/>
          <w:szCs w:val="20"/>
        </w:rPr>
        <w:t>Abtippen war gestern.</w:t>
      </w:r>
    </w:p>
    <w:p w:rsidR="000621B5" w:rsidRPr="005E3B23" w:rsidRDefault="000621B5" w:rsidP="009E2E08">
      <w:pPr>
        <w:shd w:val="clear" w:color="auto" w:fill="FFFFFF"/>
        <w:spacing w:line="360" w:lineRule="auto"/>
        <w:rPr>
          <w:rFonts w:ascii="Arial" w:hAnsi="Arial" w:cs="Arial"/>
          <w:sz w:val="20"/>
          <w:szCs w:val="20"/>
        </w:rPr>
      </w:pPr>
    </w:p>
    <w:p w:rsidR="00A757C0" w:rsidRPr="009E2E08" w:rsidRDefault="00A757C0" w:rsidP="009E2E08">
      <w:pPr>
        <w:shd w:val="clear" w:color="auto" w:fill="FFFFFF"/>
        <w:spacing w:line="360" w:lineRule="auto"/>
        <w:rPr>
          <w:rFonts w:ascii="Arial" w:hAnsi="Arial" w:cs="Arial"/>
          <w:sz w:val="20"/>
          <w:szCs w:val="20"/>
        </w:rPr>
      </w:pPr>
      <w:r w:rsidRPr="009E2E08">
        <w:rPr>
          <w:rFonts w:ascii="Arial" w:hAnsi="Arial" w:cs="Arial"/>
          <w:sz w:val="20"/>
          <w:szCs w:val="20"/>
        </w:rPr>
        <w:t xml:space="preserve">Weitere Informationen siehe </w:t>
      </w:r>
      <w:hyperlink r:id="rId8" w:history="1">
        <w:r w:rsidRPr="009E2E08">
          <w:rPr>
            <w:rStyle w:val="Hyperlink"/>
            <w:rFonts w:ascii="Arial" w:hAnsi="Arial" w:cs="Arial"/>
            <w:color w:val="auto"/>
            <w:sz w:val="20"/>
            <w:szCs w:val="20"/>
          </w:rPr>
          <w:t>www.gw-software.de</w:t>
        </w:r>
      </w:hyperlink>
      <w:r w:rsidRPr="009E2E08">
        <w:rPr>
          <w:rFonts w:ascii="Arial" w:hAnsi="Arial" w:cs="Arial"/>
          <w:sz w:val="20"/>
          <w:szCs w:val="20"/>
        </w:rPr>
        <w:t xml:space="preserve"> </w:t>
      </w:r>
    </w:p>
    <w:p w:rsidR="006A44B5" w:rsidRDefault="006A44B5" w:rsidP="00385A8B">
      <w:pPr>
        <w:pStyle w:val="BMKIntro"/>
        <w:rPr>
          <w:rFonts w:ascii="Arial" w:hAnsi="Arial"/>
          <w:sz w:val="20"/>
          <w:szCs w:val="20"/>
          <w:lang w:val="de-DE"/>
        </w:rPr>
      </w:pPr>
    </w:p>
    <w:p w:rsidR="006A44B5" w:rsidRDefault="008C045A" w:rsidP="003D59CE">
      <w:pPr>
        <w:tabs>
          <w:tab w:val="left" w:pos="993"/>
        </w:tabs>
        <w:suppressAutoHyphens w:val="0"/>
        <w:spacing w:after="60"/>
        <w:rPr>
          <w:rFonts w:ascii="Arial" w:hAnsi="Arial" w:cs="Arial"/>
          <w:sz w:val="17"/>
          <w:szCs w:val="17"/>
          <w:lang w:eastAsia="de-DE"/>
        </w:rPr>
      </w:pPr>
      <w:r>
        <w:rPr>
          <w:rFonts w:ascii="Arial" w:hAnsi="Arial" w:cs="Arial"/>
          <w:noProof/>
          <w:sz w:val="17"/>
          <w:szCs w:val="17"/>
          <w:lang w:eastAsia="de-DE"/>
        </w:rPr>
        <w:drawing>
          <wp:inline distT="0" distB="0" distL="0" distR="0">
            <wp:extent cx="3573968" cy="2798859"/>
            <wp:effectExtent l="0" t="0" r="7620" b="190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XCEL-Schnittstelle Import Planung DIN27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76070" cy="280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8E4" w:rsidRDefault="00AE78E4" w:rsidP="001374B5">
      <w:pPr>
        <w:tabs>
          <w:tab w:val="left" w:pos="1276"/>
        </w:tabs>
        <w:rPr>
          <w:rFonts w:ascii="Arial" w:hAnsi="Arial" w:cs="Arial"/>
          <w:sz w:val="18"/>
          <w:szCs w:val="18"/>
          <w:lang w:eastAsia="de-DE"/>
        </w:rPr>
      </w:pPr>
    </w:p>
    <w:p w:rsidR="001374B5" w:rsidRPr="003F4C6C" w:rsidRDefault="00EB6665" w:rsidP="001374B5">
      <w:pPr>
        <w:tabs>
          <w:tab w:val="left" w:pos="1276"/>
        </w:tabs>
        <w:rPr>
          <w:rFonts w:ascii="Arial" w:hAnsi="Arial" w:cs="Arial"/>
          <w:sz w:val="18"/>
          <w:szCs w:val="18"/>
        </w:rPr>
      </w:pPr>
      <w:r w:rsidRPr="003F4C6C">
        <w:rPr>
          <w:rFonts w:ascii="Arial" w:hAnsi="Arial" w:cs="Arial"/>
          <w:sz w:val="18"/>
          <w:szCs w:val="18"/>
          <w:lang w:eastAsia="de-DE"/>
        </w:rPr>
        <w:t>Dateiname:</w:t>
      </w:r>
      <w:r w:rsidR="00F52CC9" w:rsidRPr="003F4C6C">
        <w:rPr>
          <w:rFonts w:ascii="Arial" w:hAnsi="Arial" w:cs="Arial"/>
          <w:sz w:val="18"/>
          <w:szCs w:val="18"/>
          <w:lang w:eastAsia="de-DE"/>
        </w:rPr>
        <w:tab/>
      </w:r>
      <w:r w:rsidR="008C045A" w:rsidRPr="008C045A">
        <w:rPr>
          <w:rFonts w:ascii="Arial" w:hAnsi="Arial" w:cs="Arial"/>
          <w:sz w:val="18"/>
          <w:szCs w:val="18"/>
          <w:lang w:eastAsia="de-DE"/>
        </w:rPr>
        <w:t>EXCEL-Schnittstelle Import Planung DIN276.</w:t>
      </w:r>
      <w:r w:rsidR="005E4289">
        <w:rPr>
          <w:rFonts w:ascii="Arial" w:hAnsi="Arial" w:cs="Arial"/>
          <w:sz w:val="18"/>
          <w:szCs w:val="18"/>
          <w:lang w:eastAsia="de-DE"/>
        </w:rPr>
        <w:t>png</w:t>
      </w:r>
    </w:p>
    <w:p w:rsidR="008C045A" w:rsidRDefault="001374B5" w:rsidP="001374B5">
      <w:pPr>
        <w:tabs>
          <w:tab w:val="left" w:pos="1276"/>
        </w:tabs>
        <w:ind w:left="1410" w:hanging="1410"/>
        <w:rPr>
          <w:rFonts w:ascii="Arial" w:hAnsi="Arial" w:cs="Arial"/>
          <w:sz w:val="18"/>
          <w:szCs w:val="18"/>
        </w:rPr>
      </w:pPr>
      <w:r w:rsidRPr="003F4C6C">
        <w:rPr>
          <w:rFonts w:ascii="Arial" w:hAnsi="Arial" w:cs="Arial"/>
          <w:sz w:val="18"/>
          <w:szCs w:val="18"/>
        </w:rPr>
        <w:t>Untertitel:</w:t>
      </w:r>
      <w:r w:rsidRPr="003F4C6C">
        <w:rPr>
          <w:rFonts w:ascii="Arial" w:hAnsi="Arial" w:cs="Arial"/>
          <w:sz w:val="18"/>
          <w:szCs w:val="18"/>
        </w:rPr>
        <w:tab/>
      </w:r>
      <w:r w:rsidR="008C045A">
        <w:rPr>
          <w:rFonts w:ascii="Arial" w:hAnsi="Arial" w:cs="Arial"/>
          <w:sz w:val="18"/>
          <w:szCs w:val="18"/>
        </w:rPr>
        <w:t>In California.pro importierte Kostenplanung nach DIN276</w:t>
      </w:r>
    </w:p>
    <w:p w:rsidR="001374B5" w:rsidRPr="003F4C6C" w:rsidRDefault="001374B5" w:rsidP="001374B5">
      <w:pPr>
        <w:tabs>
          <w:tab w:val="left" w:pos="1276"/>
        </w:tabs>
        <w:rPr>
          <w:rFonts w:ascii="Arial" w:hAnsi="Arial" w:cs="Arial"/>
          <w:sz w:val="18"/>
          <w:szCs w:val="18"/>
        </w:rPr>
      </w:pPr>
    </w:p>
    <w:p w:rsidR="00B819D3" w:rsidRDefault="008C045A" w:rsidP="001374B5">
      <w:pPr>
        <w:tabs>
          <w:tab w:val="left" w:pos="-14459"/>
          <w:tab w:val="left" w:pos="1276"/>
        </w:tabs>
        <w:spacing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3530379" cy="2245576"/>
            <wp:effectExtent l="0" t="0" r="0" b="254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XCEL-Schnittstelle Export LV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46801" cy="225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9D3" w:rsidRDefault="00B819D3" w:rsidP="001374B5">
      <w:pPr>
        <w:tabs>
          <w:tab w:val="left" w:pos="-14459"/>
          <w:tab w:val="left" w:pos="1276"/>
        </w:tabs>
        <w:spacing w:line="360" w:lineRule="auto"/>
        <w:rPr>
          <w:rFonts w:ascii="Arial" w:hAnsi="Arial" w:cs="Arial"/>
          <w:sz w:val="18"/>
          <w:szCs w:val="18"/>
        </w:rPr>
      </w:pPr>
    </w:p>
    <w:p w:rsidR="00272C01" w:rsidRDefault="00B819D3" w:rsidP="00272C01">
      <w:pPr>
        <w:tabs>
          <w:tab w:val="left" w:pos="1276"/>
        </w:tabs>
        <w:rPr>
          <w:rFonts w:ascii="Arial" w:hAnsi="Arial" w:cs="Arial"/>
          <w:sz w:val="18"/>
          <w:szCs w:val="18"/>
          <w:lang w:eastAsia="de-DE"/>
        </w:rPr>
      </w:pPr>
      <w:r w:rsidRPr="003F4C6C">
        <w:rPr>
          <w:rFonts w:ascii="Arial" w:hAnsi="Arial" w:cs="Arial"/>
          <w:sz w:val="18"/>
          <w:szCs w:val="18"/>
          <w:lang w:eastAsia="de-DE"/>
        </w:rPr>
        <w:t>Dateiname:</w:t>
      </w:r>
      <w:r w:rsidRPr="003F4C6C">
        <w:rPr>
          <w:rFonts w:ascii="Arial" w:hAnsi="Arial" w:cs="Arial"/>
          <w:sz w:val="18"/>
          <w:szCs w:val="18"/>
          <w:lang w:eastAsia="de-DE"/>
        </w:rPr>
        <w:tab/>
      </w:r>
      <w:r w:rsidR="00272C01" w:rsidRPr="00272C01">
        <w:rPr>
          <w:rFonts w:ascii="Arial" w:hAnsi="Arial" w:cs="Arial"/>
          <w:sz w:val="18"/>
          <w:szCs w:val="18"/>
          <w:lang w:eastAsia="de-DE"/>
        </w:rPr>
        <w:t xml:space="preserve">EXCEL-Schnittstelle Export </w:t>
      </w:r>
      <w:proofErr w:type="spellStart"/>
      <w:r w:rsidR="00272C01" w:rsidRPr="00272C01">
        <w:rPr>
          <w:rFonts w:ascii="Arial" w:hAnsi="Arial" w:cs="Arial"/>
          <w:sz w:val="18"/>
          <w:szCs w:val="18"/>
          <w:lang w:eastAsia="de-DE"/>
        </w:rPr>
        <w:t>LV.png</w:t>
      </w:r>
    </w:p>
    <w:p w:rsidR="00B819D3" w:rsidRPr="003F4C6C" w:rsidRDefault="00B819D3" w:rsidP="00272C01">
      <w:pPr>
        <w:tabs>
          <w:tab w:val="left" w:pos="1276"/>
        </w:tabs>
        <w:rPr>
          <w:rFonts w:ascii="Arial" w:hAnsi="Arial" w:cs="Arial"/>
          <w:sz w:val="18"/>
          <w:szCs w:val="18"/>
        </w:rPr>
      </w:pPr>
      <w:bookmarkStart w:id="0" w:name="_GoBack"/>
      <w:bookmarkEnd w:id="0"/>
      <w:r w:rsidRPr="003F4C6C">
        <w:rPr>
          <w:rFonts w:ascii="Arial" w:hAnsi="Arial" w:cs="Arial"/>
          <w:sz w:val="18"/>
          <w:szCs w:val="18"/>
        </w:rPr>
        <w:t>Untertite</w:t>
      </w:r>
      <w:proofErr w:type="spellEnd"/>
      <w:r w:rsidRPr="003F4C6C">
        <w:rPr>
          <w:rFonts w:ascii="Arial" w:hAnsi="Arial" w:cs="Arial"/>
          <w:sz w:val="18"/>
          <w:szCs w:val="18"/>
        </w:rPr>
        <w:t>l:</w:t>
      </w:r>
      <w:r w:rsidRPr="003F4C6C">
        <w:rPr>
          <w:rFonts w:ascii="Arial" w:hAnsi="Arial" w:cs="Arial"/>
          <w:sz w:val="18"/>
          <w:szCs w:val="18"/>
        </w:rPr>
        <w:tab/>
      </w:r>
      <w:r w:rsidR="008C045A">
        <w:rPr>
          <w:rFonts w:ascii="Arial" w:hAnsi="Arial" w:cs="Arial"/>
          <w:sz w:val="18"/>
          <w:szCs w:val="18"/>
        </w:rPr>
        <w:t xml:space="preserve">Nach Excel exportierte </w:t>
      </w:r>
      <w:r w:rsidR="005E4289">
        <w:rPr>
          <w:rFonts w:ascii="Arial" w:hAnsi="Arial" w:cs="Arial"/>
          <w:sz w:val="18"/>
          <w:szCs w:val="18"/>
        </w:rPr>
        <w:t>Leistungsverzeichnis</w:t>
      </w:r>
    </w:p>
    <w:p w:rsidR="00B819D3" w:rsidRPr="003F4C6C" w:rsidRDefault="00B819D3" w:rsidP="00B819D3">
      <w:pPr>
        <w:tabs>
          <w:tab w:val="left" w:pos="1276"/>
        </w:tabs>
        <w:rPr>
          <w:rFonts w:ascii="Arial" w:hAnsi="Arial" w:cs="Arial"/>
          <w:sz w:val="18"/>
          <w:szCs w:val="18"/>
        </w:rPr>
      </w:pPr>
    </w:p>
    <w:p w:rsidR="00D827B9" w:rsidRDefault="00D827B9" w:rsidP="001374B5">
      <w:pPr>
        <w:tabs>
          <w:tab w:val="left" w:pos="-14459"/>
          <w:tab w:val="left" w:pos="1276"/>
        </w:tabs>
        <w:spacing w:line="360" w:lineRule="auto"/>
        <w:rPr>
          <w:rFonts w:ascii="Arial" w:hAnsi="Arial" w:cs="Arial"/>
          <w:sz w:val="18"/>
          <w:szCs w:val="18"/>
        </w:rPr>
      </w:pPr>
      <w:r w:rsidRPr="00BA2AB0">
        <w:rPr>
          <w:rFonts w:ascii="Arial" w:hAnsi="Arial" w:cs="Arial"/>
          <w:sz w:val="18"/>
          <w:szCs w:val="18"/>
        </w:rPr>
        <w:t>Quelle:</w:t>
      </w:r>
      <w:r w:rsidRPr="00BA2AB0">
        <w:rPr>
          <w:rFonts w:ascii="Arial" w:hAnsi="Arial" w:cs="Arial"/>
          <w:sz w:val="18"/>
          <w:szCs w:val="18"/>
        </w:rPr>
        <w:tab/>
        <w:t>G&amp;W Software AG, München</w:t>
      </w:r>
    </w:p>
    <w:p w:rsidR="008F79DC" w:rsidRDefault="008F79DC" w:rsidP="00937972">
      <w:pPr>
        <w:tabs>
          <w:tab w:val="left" w:pos="993"/>
        </w:tabs>
        <w:spacing w:line="360" w:lineRule="auto"/>
        <w:rPr>
          <w:rFonts w:ascii="Arial" w:hAnsi="Arial" w:cs="Arial"/>
          <w:sz w:val="18"/>
          <w:szCs w:val="18"/>
        </w:rPr>
      </w:pPr>
    </w:p>
    <w:p w:rsidR="005408CD" w:rsidRDefault="00272C01" w:rsidP="005408CD">
      <w:pPr>
        <w:shd w:val="clear" w:color="auto" w:fill="FFFFFF"/>
        <w:spacing w:line="33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>
          <v:rect id="_x0000_i1025" style="width:0;height:.75pt" o:hralign="center" o:hrstd="t" o:hrnoshade="t" o:hr="t" fillcolor="#aca899" stroked="f"/>
        </w:pict>
      </w:r>
    </w:p>
    <w:p w:rsidR="00D30E67" w:rsidRPr="00AE0FCA" w:rsidRDefault="00D30E67" w:rsidP="00D30E67">
      <w:pPr>
        <w:pStyle w:val="BMKFlietext"/>
        <w:spacing w:line="276" w:lineRule="auto"/>
        <w:rPr>
          <w:rFonts w:ascii="Arial" w:hAnsi="Arial"/>
          <w:b/>
          <w:bCs/>
          <w:spacing w:val="-2"/>
          <w:sz w:val="20"/>
          <w:szCs w:val="20"/>
          <w:lang w:val="de-DE"/>
        </w:rPr>
      </w:pPr>
      <w:r w:rsidRPr="00AE0FCA">
        <w:rPr>
          <w:rFonts w:ascii="Arial" w:hAnsi="Arial"/>
          <w:b/>
          <w:bCs/>
          <w:spacing w:val="-2"/>
          <w:sz w:val="20"/>
          <w:szCs w:val="20"/>
          <w:lang w:val="de-DE"/>
        </w:rPr>
        <w:t>Über G&amp;W</w:t>
      </w:r>
    </w:p>
    <w:p w:rsidR="00D30E67" w:rsidRPr="00376914" w:rsidRDefault="00D30E67" w:rsidP="00D30E67">
      <w:pPr>
        <w:pStyle w:val="Textkrper"/>
        <w:spacing w:line="276" w:lineRule="auto"/>
        <w:rPr>
          <w:rFonts w:ascii="Arial" w:hAnsi="Arial" w:cs="Arial"/>
          <w:sz w:val="18"/>
          <w:szCs w:val="18"/>
        </w:rPr>
      </w:pPr>
      <w:r w:rsidRPr="00376914">
        <w:rPr>
          <w:rFonts w:ascii="Arial" w:hAnsi="Arial" w:cs="Arial"/>
          <w:sz w:val="18"/>
          <w:szCs w:val="18"/>
        </w:rPr>
        <w:t xml:space="preserve">Die G&amp;W Software </w:t>
      </w:r>
      <w:r>
        <w:rPr>
          <w:rFonts w:ascii="Arial" w:hAnsi="Arial" w:cs="Arial"/>
          <w:sz w:val="18"/>
          <w:szCs w:val="18"/>
        </w:rPr>
        <w:t>AG</w:t>
      </w:r>
      <w:r w:rsidRPr="00376914">
        <w:rPr>
          <w:rFonts w:ascii="Arial" w:hAnsi="Arial" w:cs="Arial"/>
          <w:sz w:val="18"/>
          <w:szCs w:val="18"/>
        </w:rPr>
        <w:t xml:space="preserve"> ist seit über 30 Jahren der Software-Spezialist </w:t>
      </w:r>
      <w:r>
        <w:rPr>
          <w:rFonts w:ascii="Arial" w:hAnsi="Arial" w:cs="Arial"/>
          <w:sz w:val="18"/>
          <w:szCs w:val="18"/>
          <w:lang w:val="de-DE"/>
        </w:rPr>
        <w:t xml:space="preserve">für </w:t>
      </w:r>
      <w:r w:rsidRPr="00376914">
        <w:rPr>
          <w:rFonts w:ascii="Arial" w:hAnsi="Arial" w:cs="Arial"/>
          <w:sz w:val="18"/>
          <w:szCs w:val="18"/>
          <w:lang w:val="de-DE"/>
        </w:rPr>
        <w:t>durchgängige AVA-Soft</w:t>
      </w:r>
      <w:r w:rsidR="008C388C">
        <w:rPr>
          <w:rFonts w:ascii="Arial" w:hAnsi="Arial" w:cs="Arial"/>
          <w:sz w:val="18"/>
          <w:szCs w:val="18"/>
          <w:lang w:val="de-DE"/>
        </w:rPr>
        <w:softHyphen/>
      </w:r>
      <w:r w:rsidRPr="00376914">
        <w:rPr>
          <w:rFonts w:ascii="Arial" w:hAnsi="Arial" w:cs="Arial"/>
          <w:sz w:val="18"/>
          <w:szCs w:val="18"/>
          <w:lang w:val="de-DE"/>
        </w:rPr>
        <w:t>ware und Baumanagementlösungen</w:t>
      </w:r>
      <w:r w:rsidRPr="00376914">
        <w:rPr>
          <w:rFonts w:ascii="Arial" w:hAnsi="Arial" w:cs="Arial"/>
          <w:sz w:val="18"/>
          <w:szCs w:val="18"/>
        </w:rPr>
        <w:t xml:space="preserve"> für Bau und Unterhalt. Im Stammhaus in München sind Entwick</w:t>
      </w:r>
      <w:r w:rsidR="00230653">
        <w:rPr>
          <w:rFonts w:ascii="Arial" w:hAnsi="Arial" w:cs="Arial"/>
          <w:sz w:val="18"/>
          <w:szCs w:val="18"/>
          <w:lang w:val="de-DE"/>
        </w:rPr>
        <w:softHyphen/>
      </w:r>
      <w:r w:rsidRPr="00376914">
        <w:rPr>
          <w:rFonts w:ascii="Arial" w:hAnsi="Arial" w:cs="Arial"/>
          <w:sz w:val="18"/>
          <w:szCs w:val="18"/>
        </w:rPr>
        <w:t>lung, Vertrieb und Support angesiedelt. Für eine flächendeckende Betreuung der Kunden sorgen eigene Niederlassungen in Essen und Berlin</w:t>
      </w:r>
      <w:r w:rsidRPr="00376914">
        <w:rPr>
          <w:rFonts w:ascii="Arial" w:hAnsi="Arial" w:cs="Arial"/>
          <w:sz w:val="18"/>
          <w:szCs w:val="18"/>
          <w:lang w:val="de-DE"/>
        </w:rPr>
        <w:t>, die Geschäftsstelle Südwest bei Stuttgart</w:t>
      </w:r>
      <w:r w:rsidRPr="00376914">
        <w:rPr>
          <w:rFonts w:ascii="Arial" w:hAnsi="Arial" w:cs="Arial"/>
          <w:sz w:val="18"/>
          <w:szCs w:val="18"/>
        </w:rPr>
        <w:t xml:space="preserve"> sowie ein bundesweites Netz von Vertriebs- und Servicepartnern. Der Fokus von G&amp;W liegt auf Standardsoft</w:t>
      </w:r>
      <w:r w:rsidR="008C388C">
        <w:rPr>
          <w:rFonts w:ascii="Arial" w:hAnsi="Arial" w:cs="Arial"/>
          <w:sz w:val="18"/>
          <w:szCs w:val="18"/>
          <w:lang w:val="de-DE"/>
        </w:rPr>
        <w:softHyphen/>
      </w:r>
      <w:r w:rsidRPr="00376914">
        <w:rPr>
          <w:rFonts w:ascii="Arial" w:hAnsi="Arial" w:cs="Arial"/>
          <w:sz w:val="18"/>
          <w:szCs w:val="18"/>
        </w:rPr>
        <w:t xml:space="preserve">ware für Kostenplanung, AVA und Baucontrolling. </w:t>
      </w:r>
      <w:r w:rsidRPr="00376914">
        <w:rPr>
          <w:rFonts w:ascii="Arial" w:hAnsi="Arial" w:cs="Arial"/>
          <w:spacing w:val="-2"/>
          <w:sz w:val="18"/>
          <w:szCs w:val="18"/>
        </w:rPr>
        <w:t>Vom ersten Kostenrahmen bis zur Kostendokumen</w:t>
      </w:r>
      <w:r w:rsidR="008C388C">
        <w:rPr>
          <w:rFonts w:ascii="Arial" w:hAnsi="Arial" w:cs="Arial"/>
          <w:spacing w:val="-2"/>
          <w:sz w:val="18"/>
          <w:szCs w:val="18"/>
          <w:lang w:val="de-DE"/>
        </w:rPr>
        <w:softHyphen/>
      </w:r>
      <w:r w:rsidRPr="00376914">
        <w:rPr>
          <w:rFonts w:ascii="Arial" w:hAnsi="Arial" w:cs="Arial"/>
          <w:spacing w:val="-2"/>
          <w:sz w:val="18"/>
          <w:szCs w:val="18"/>
        </w:rPr>
        <w:t xml:space="preserve">tation </w:t>
      </w:r>
      <w:r w:rsidRPr="00376914">
        <w:rPr>
          <w:rFonts w:ascii="Arial" w:hAnsi="Arial" w:cs="Arial"/>
          <w:sz w:val="18"/>
          <w:szCs w:val="18"/>
        </w:rPr>
        <w:t>abgeschlossener Baumaßnahmen unterstützt das Unternehmen die Prozesse seiner Kunden durchgängig</w:t>
      </w:r>
      <w:r w:rsidRPr="00376914">
        <w:rPr>
          <w:rFonts w:ascii="Arial" w:hAnsi="Arial" w:cs="Arial"/>
          <w:sz w:val="18"/>
          <w:szCs w:val="18"/>
          <w:lang w:val="de-DE"/>
        </w:rPr>
        <w:t>, insbesondere auch den BIM-basierten Planungsprozess.</w:t>
      </w:r>
      <w:r w:rsidRPr="00376914">
        <w:rPr>
          <w:rFonts w:ascii="Arial" w:hAnsi="Arial" w:cs="Arial"/>
          <w:sz w:val="18"/>
          <w:szCs w:val="18"/>
        </w:rPr>
        <w:t xml:space="preserve"> Auch die Optimierung der Abwicklung von Rahmenvertrags-Maßnahmen für den Unterhalt und andere wiederkehrende Maß</w:t>
      </w:r>
      <w:r w:rsidR="008C388C">
        <w:rPr>
          <w:rFonts w:ascii="Arial" w:hAnsi="Arial" w:cs="Arial"/>
          <w:sz w:val="18"/>
          <w:szCs w:val="18"/>
          <w:lang w:val="de-DE"/>
        </w:rPr>
        <w:softHyphen/>
      </w:r>
      <w:r w:rsidRPr="00376914">
        <w:rPr>
          <w:rFonts w:ascii="Arial" w:hAnsi="Arial" w:cs="Arial"/>
          <w:sz w:val="18"/>
          <w:szCs w:val="18"/>
        </w:rPr>
        <w:t>nahmen ist eine besondere Stärke von G&amp;W und ihrer Software California.pro.</w:t>
      </w:r>
    </w:p>
    <w:p w:rsidR="00D30E67" w:rsidRPr="00376914" w:rsidRDefault="00D30E67" w:rsidP="00D30E67">
      <w:pPr>
        <w:pStyle w:val="Textkrper"/>
        <w:spacing w:line="276" w:lineRule="auto"/>
        <w:rPr>
          <w:rFonts w:ascii="Arial" w:hAnsi="Arial" w:cs="Arial"/>
          <w:sz w:val="18"/>
          <w:szCs w:val="18"/>
        </w:rPr>
      </w:pPr>
    </w:p>
    <w:p w:rsidR="00D30E67" w:rsidRPr="00376914" w:rsidRDefault="00D30E67" w:rsidP="00D30E67">
      <w:pPr>
        <w:pStyle w:val="Textkrper"/>
        <w:spacing w:line="276" w:lineRule="auto"/>
        <w:rPr>
          <w:rFonts w:ascii="Arial" w:hAnsi="Arial" w:cs="Arial"/>
          <w:b/>
          <w:sz w:val="18"/>
          <w:szCs w:val="18"/>
        </w:rPr>
      </w:pPr>
      <w:r w:rsidRPr="00376914">
        <w:rPr>
          <w:rFonts w:ascii="Arial" w:hAnsi="Arial" w:cs="Arial"/>
          <w:b/>
          <w:sz w:val="18"/>
          <w:szCs w:val="18"/>
        </w:rPr>
        <w:t>Zielgruppen</w:t>
      </w:r>
    </w:p>
    <w:p w:rsidR="00D30E67" w:rsidRPr="00376914" w:rsidRDefault="00D30E67" w:rsidP="00D30E67">
      <w:pPr>
        <w:pStyle w:val="Textkrper"/>
        <w:spacing w:line="27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lang w:val="de-DE"/>
        </w:rPr>
        <w:t xml:space="preserve">Viele </w:t>
      </w:r>
      <w:r w:rsidR="0021513A">
        <w:rPr>
          <w:rFonts w:ascii="Arial" w:hAnsi="Arial" w:cs="Arial"/>
          <w:sz w:val="18"/>
          <w:szCs w:val="18"/>
          <w:lang w:val="de-DE"/>
        </w:rPr>
        <w:t>t</w:t>
      </w:r>
      <w:r>
        <w:rPr>
          <w:rFonts w:ascii="Arial" w:hAnsi="Arial" w:cs="Arial"/>
          <w:sz w:val="18"/>
          <w:szCs w:val="18"/>
          <w:lang w:val="de-DE"/>
        </w:rPr>
        <w:t xml:space="preserve">ausend </w:t>
      </w:r>
      <w:r w:rsidRPr="00376914">
        <w:rPr>
          <w:rFonts w:ascii="Arial" w:hAnsi="Arial" w:cs="Arial"/>
          <w:sz w:val="18"/>
          <w:szCs w:val="18"/>
        </w:rPr>
        <w:t>Unternehmen, vom Einmannbüro bis zum Großunternehmen, vertrauen mittlerweile auf Lösungen von G&amp;W. Nutznießer sind alle, die Kosten planen, kontrollieren, steuern und alle, die Leistungen ausschreiben, ver</w:t>
      </w:r>
      <w:r>
        <w:rPr>
          <w:rFonts w:ascii="Arial" w:hAnsi="Arial" w:cs="Arial"/>
          <w:sz w:val="18"/>
          <w:szCs w:val="18"/>
        </w:rPr>
        <w:t>geben, abrechnen ebenso wie die</w:t>
      </w:r>
      <w:r w:rsidRPr="00376914">
        <w:rPr>
          <w:rFonts w:ascii="Arial" w:hAnsi="Arial" w:cs="Arial"/>
          <w:sz w:val="18"/>
          <w:szCs w:val="18"/>
        </w:rPr>
        <w:t>jenigen, welche die Kosten der Bau</w:t>
      </w:r>
      <w:r w:rsidR="00230653">
        <w:rPr>
          <w:rFonts w:ascii="Arial" w:hAnsi="Arial" w:cs="Arial"/>
          <w:sz w:val="18"/>
          <w:szCs w:val="18"/>
          <w:lang w:val="de-DE"/>
        </w:rPr>
        <w:softHyphen/>
      </w:r>
      <w:r w:rsidRPr="00376914">
        <w:rPr>
          <w:rFonts w:ascii="Arial" w:hAnsi="Arial" w:cs="Arial"/>
          <w:sz w:val="18"/>
          <w:szCs w:val="18"/>
        </w:rPr>
        <w:t>maßnahmen bezahlen müssen. Also im weitesten Sinne alle Planer und Bauherren. Der Kundenkreis umfasst Planungsbüros aller Disziplinen, Versorgungs- und Entsorgungsunternehmen, Bauämter und kommunale Eigenbetriebe und Bauabteilungen der unterschiedlichsten Unternehmen.</w:t>
      </w:r>
    </w:p>
    <w:p w:rsidR="00D30E67" w:rsidRPr="00376914" w:rsidRDefault="00D30E67" w:rsidP="00D30E67">
      <w:pPr>
        <w:tabs>
          <w:tab w:val="left" w:pos="4140"/>
        </w:tabs>
        <w:rPr>
          <w:rFonts w:ascii="Arial" w:hAnsi="Arial" w:cs="Arial"/>
          <w:color w:val="000000"/>
          <w:sz w:val="18"/>
          <w:szCs w:val="18"/>
          <w:lang w:eastAsia="de-DE"/>
        </w:rPr>
      </w:pPr>
    </w:p>
    <w:p w:rsidR="00D30E67" w:rsidRPr="00376914" w:rsidRDefault="00D30E67" w:rsidP="00D30E67">
      <w:pPr>
        <w:tabs>
          <w:tab w:val="left" w:pos="4140"/>
        </w:tabs>
        <w:rPr>
          <w:rFonts w:ascii="Arial" w:hAnsi="Arial" w:cs="Arial"/>
          <w:color w:val="000000"/>
          <w:sz w:val="18"/>
          <w:szCs w:val="18"/>
          <w:lang w:eastAsia="de-DE"/>
        </w:rPr>
      </w:pPr>
    </w:p>
    <w:p w:rsidR="00D30E67" w:rsidRPr="00376914" w:rsidRDefault="00D30E67" w:rsidP="00D30E67">
      <w:pPr>
        <w:tabs>
          <w:tab w:val="left" w:pos="4140"/>
        </w:tabs>
        <w:rPr>
          <w:rFonts w:ascii="Arial" w:hAnsi="Arial" w:cs="Arial"/>
          <w:b/>
          <w:bCs/>
          <w:sz w:val="18"/>
          <w:szCs w:val="18"/>
        </w:rPr>
      </w:pPr>
      <w:r w:rsidRPr="00376914">
        <w:rPr>
          <w:rFonts w:ascii="Arial" w:hAnsi="Arial" w:cs="Arial"/>
          <w:b/>
          <w:bCs/>
          <w:sz w:val="18"/>
          <w:szCs w:val="18"/>
        </w:rPr>
        <w:t>Veröffentlichung honorarfrei / Beleg erbeten</w:t>
      </w:r>
    </w:p>
    <w:p w:rsidR="00D30E67" w:rsidRPr="00376914" w:rsidRDefault="00D30E67" w:rsidP="00D30E67">
      <w:pPr>
        <w:tabs>
          <w:tab w:val="left" w:pos="4140"/>
        </w:tabs>
        <w:rPr>
          <w:rFonts w:ascii="Arial" w:hAnsi="Arial" w:cs="Arial"/>
          <w:b/>
          <w:bCs/>
          <w:sz w:val="18"/>
          <w:szCs w:val="18"/>
        </w:rPr>
      </w:pPr>
    </w:p>
    <w:p w:rsidR="00D30E67" w:rsidRPr="00376914" w:rsidRDefault="00D30E67" w:rsidP="00D30E67">
      <w:pPr>
        <w:tabs>
          <w:tab w:val="left" w:pos="4140"/>
        </w:tabs>
        <w:rPr>
          <w:rFonts w:ascii="Arial" w:hAnsi="Arial" w:cs="Arial"/>
          <w:b/>
          <w:bCs/>
          <w:sz w:val="18"/>
          <w:szCs w:val="18"/>
        </w:rPr>
      </w:pPr>
      <w:r w:rsidRPr="00376914">
        <w:rPr>
          <w:rFonts w:ascii="Arial" w:hAnsi="Arial" w:cs="Arial"/>
          <w:b/>
          <w:bCs/>
          <w:sz w:val="18"/>
          <w:szCs w:val="18"/>
        </w:rPr>
        <w:t>Weitere Informationen</w:t>
      </w:r>
    </w:p>
    <w:p w:rsidR="00D30E67" w:rsidRPr="00376914" w:rsidRDefault="00D30E67" w:rsidP="00D30E67">
      <w:pPr>
        <w:tabs>
          <w:tab w:val="left" w:pos="4140"/>
        </w:tabs>
        <w:rPr>
          <w:rFonts w:ascii="Arial" w:hAnsi="Arial" w:cs="Arial"/>
          <w:sz w:val="18"/>
          <w:szCs w:val="18"/>
        </w:rPr>
      </w:pPr>
      <w:r w:rsidRPr="00376914">
        <w:rPr>
          <w:rFonts w:ascii="Arial" w:hAnsi="Arial" w:cs="Arial"/>
          <w:color w:val="000000"/>
          <w:sz w:val="18"/>
          <w:szCs w:val="18"/>
        </w:rPr>
        <w:t xml:space="preserve">G&amp;W Software </w:t>
      </w:r>
      <w:r>
        <w:rPr>
          <w:rFonts w:ascii="Arial" w:hAnsi="Arial" w:cs="Arial"/>
          <w:color w:val="000000"/>
          <w:sz w:val="18"/>
          <w:szCs w:val="18"/>
        </w:rPr>
        <w:t>AG</w:t>
      </w:r>
      <w:r w:rsidRPr="00376914">
        <w:rPr>
          <w:rFonts w:ascii="Arial" w:hAnsi="Arial" w:cs="Arial"/>
          <w:color w:val="000000"/>
          <w:sz w:val="18"/>
          <w:szCs w:val="18"/>
        </w:rPr>
        <w:tab/>
      </w:r>
      <w:r w:rsidRPr="00376914">
        <w:rPr>
          <w:rFonts w:ascii="Arial" w:hAnsi="Arial" w:cs="Arial"/>
          <w:sz w:val="18"/>
          <w:szCs w:val="18"/>
        </w:rPr>
        <w:t>PR-Agentur blödorn pr</w:t>
      </w:r>
    </w:p>
    <w:p w:rsidR="00D30E67" w:rsidRPr="00376914" w:rsidRDefault="00D30E67" w:rsidP="00D30E67">
      <w:pPr>
        <w:tabs>
          <w:tab w:val="left" w:pos="4140"/>
        </w:tabs>
        <w:rPr>
          <w:rFonts w:ascii="Arial" w:hAnsi="Arial" w:cs="Arial"/>
          <w:sz w:val="18"/>
          <w:szCs w:val="18"/>
        </w:rPr>
      </w:pPr>
      <w:r w:rsidRPr="00376914">
        <w:rPr>
          <w:rFonts w:ascii="Arial" w:hAnsi="Arial" w:cs="Arial"/>
          <w:color w:val="000000"/>
          <w:sz w:val="18"/>
          <w:szCs w:val="18"/>
        </w:rPr>
        <w:t>Dr. Cornelia Stender</w:t>
      </w:r>
      <w:r w:rsidRPr="00376914">
        <w:rPr>
          <w:rFonts w:ascii="Arial" w:hAnsi="Arial" w:cs="Arial"/>
          <w:color w:val="000000"/>
          <w:sz w:val="18"/>
          <w:szCs w:val="18"/>
        </w:rPr>
        <w:tab/>
      </w:r>
      <w:r w:rsidRPr="00376914">
        <w:rPr>
          <w:rFonts w:ascii="Arial" w:hAnsi="Arial" w:cs="Arial"/>
          <w:sz w:val="18"/>
          <w:szCs w:val="18"/>
        </w:rPr>
        <w:t>Heike Blödorn</w:t>
      </w:r>
    </w:p>
    <w:p w:rsidR="00D30E67" w:rsidRPr="00376914" w:rsidRDefault="004B4A71" w:rsidP="00D30E67">
      <w:pPr>
        <w:tabs>
          <w:tab w:val="left" w:pos="414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Rosenheimer Str. 141 h</w:t>
      </w:r>
      <w:r w:rsidR="00D30E67" w:rsidRPr="00376914">
        <w:rPr>
          <w:rFonts w:ascii="Arial" w:hAnsi="Arial" w:cs="Arial"/>
          <w:color w:val="000000"/>
          <w:sz w:val="18"/>
          <w:szCs w:val="18"/>
        </w:rPr>
        <w:tab/>
      </w:r>
      <w:r w:rsidR="00D30E67" w:rsidRPr="00376914">
        <w:rPr>
          <w:rFonts w:ascii="Arial" w:hAnsi="Arial" w:cs="Arial"/>
          <w:sz w:val="18"/>
          <w:szCs w:val="18"/>
        </w:rPr>
        <w:t>Alte Weingartener Str. 44</w:t>
      </w:r>
    </w:p>
    <w:p w:rsidR="00D30E67" w:rsidRPr="00376914" w:rsidRDefault="00D30E67" w:rsidP="00D30E67">
      <w:pPr>
        <w:tabs>
          <w:tab w:val="left" w:pos="4140"/>
        </w:tabs>
        <w:rPr>
          <w:rFonts w:ascii="Arial" w:hAnsi="Arial" w:cs="Arial"/>
          <w:sz w:val="18"/>
          <w:szCs w:val="18"/>
        </w:rPr>
      </w:pPr>
      <w:r w:rsidRPr="00376914">
        <w:rPr>
          <w:rFonts w:ascii="Arial" w:hAnsi="Arial" w:cs="Arial"/>
          <w:color w:val="000000"/>
          <w:sz w:val="18"/>
          <w:szCs w:val="18"/>
        </w:rPr>
        <w:t>8</w:t>
      </w:r>
      <w:r w:rsidR="004B4A71">
        <w:rPr>
          <w:rFonts w:ascii="Arial" w:hAnsi="Arial" w:cs="Arial"/>
          <w:color w:val="000000"/>
          <w:sz w:val="18"/>
          <w:szCs w:val="18"/>
        </w:rPr>
        <w:t>1671</w:t>
      </w:r>
      <w:r w:rsidRPr="00376914">
        <w:rPr>
          <w:rFonts w:ascii="Arial" w:hAnsi="Arial" w:cs="Arial"/>
          <w:color w:val="000000"/>
          <w:sz w:val="18"/>
          <w:szCs w:val="18"/>
        </w:rPr>
        <w:t xml:space="preserve"> München</w:t>
      </w:r>
      <w:r w:rsidRPr="00376914">
        <w:rPr>
          <w:rFonts w:ascii="Arial" w:hAnsi="Arial" w:cs="Arial"/>
          <w:color w:val="000000"/>
          <w:sz w:val="18"/>
          <w:szCs w:val="18"/>
        </w:rPr>
        <w:tab/>
      </w:r>
      <w:r w:rsidRPr="00376914">
        <w:rPr>
          <w:rFonts w:ascii="Arial" w:hAnsi="Arial" w:cs="Arial"/>
          <w:sz w:val="18"/>
          <w:szCs w:val="18"/>
        </w:rPr>
        <w:t>76227 Karlsruhe</w:t>
      </w:r>
    </w:p>
    <w:p w:rsidR="00D30E67" w:rsidRPr="00376914" w:rsidRDefault="00D30E67" w:rsidP="00D30E67">
      <w:pPr>
        <w:tabs>
          <w:tab w:val="left" w:pos="4140"/>
        </w:tabs>
        <w:rPr>
          <w:rFonts w:ascii="Arial" w:hAnsi="Arial" w:cs="Arial"/>
          <w:sz w:val="18"/>
          <w:szCs w:val="18"/>
        </w:rPr>
      </w:pPr>
      <w:r w:rsidRPr="00376914">
        <w:rPr>
          <w:rFonts w:ascii="Arial" w:hAnsi="Arial" w:cs="Arial"/>
          <w:color w:val="000000"/>
          <w:sz w:val="18"/>
          <w:szCs w:val="18"/>
        </w:rPr>
        <w:t>Fon 089 / 5 15 06-715</w:t>
      </w:r>
      <w:r w:rsidRPr="00376914">
        <w:rPr>
          <w:rFonts w:ascii="Arial" w:hAnsi="Arial" w:cs="Arial"/>
          <w:color w:val="000000"/>
          <w:sz w:val="18"/>
          <w:szCs w:val="18"/>
        </w:rPr>
        <w:tab/>
      </w:r>
      <w:r w:rsidRPr="00376914">
        <w:rPr>
          <w:rFonts w:ascii="Arial" w:hAnsi="Arial" w:cs="Arial"/>
          <w:sz w:val="18"/>
          <w:szCs w:val="18"/>
        </w:rPr>
        <w:t>Fon 0721 / 9 20 46 40</w:t>
      </w:r>
    </w:p>
    <w:p w:rsidR="00D30E67" w:rsidRPr="00376914" w:rsidRDefault="00D30E67" w:rsidP="00D30E67">
      <w:pPr>
        <w:tabs>
          <w:tab w:val="left" w:pos="4140"/>
        </w:tabs>
        <w:rPr>
          <w:rFonts w:ascii="Arial" w:hAnsi="Arial" w:cs="Arial"/>
          <w:sz w:val="18"/>
          <w:szCs w:val="18"/>
        </w:rPr>
      </w:pPr>
      <w:r w:rsidRPr="00376914">
        <w:rPr>
          <w:rFonts w:ascii="Arial" w:hAnsi="Arial" w:cs="Arial"/>
          <w:color w:val="000000"/>
          <w:sz w:val="18"/>
          <w:szCs w:val="18"/>
        </w:rPr>
        <w:t xml:space="preserve">E-Mail: </w:t>
      </w:r>
      <w:hyperlink r:id="rId11" w:history="1">
        <w:r w:rsidRPr="00655925">
          <w:rPr>
            <w:rStyle w:val="Hyperlink"/>
            <w:rFonts w:ascii="Arial" w:hAnsi="Arial" w:cs="Arial"/>
            <w:color w:val="auto"/>
            <w:sz w:val="18"/>
            <w:szCs w:val="18"/>
          </w:rPr>
          <w:t>st@gw-software.de</w:t>
        </w:r>
      </w:hyperlink>
      <w:r w:rsidRPr="00376914">
        <w:rPr>
          <w:rStyle w:val="Hyperlink"/>
          <w:rFonts w:ascii="Arial" w:hAnsi="Arial" w:cs="Arial"/>
          <w:color w:val="000000"/>
          <w:sz w:val="18"/>
          <w:szCs w:val="18"/>
          <w:u w:val="none"/>
        </w:rPr>
        <w:tab/>
      </w:r>
      <w:r w:rsidRPr="00376914">
        <w:rPr>
          <w:rFonts w:ascii="Arial" w:hAnsi="Arial" w:cs="Arial"/>
          <w:color w:val="000000"/>
          <w:sz w:val="18"/>
          <w:szCs w:val="18"/>
        </w:rPr>
        <w:t xml:space="preserve">E-Mail: </w:t>
      </w:r>
      <w:hyperlink r:id="rId12" w:history="1">
        <w:r w:rsidRPr="00376914">
          <w:rPr>
            <w:rStyle w:val="Hyperlink"/>
            <w:rFonts w:ascii="Arial" w:hAnsi="Arial" w:cs="Arial"/>
            <w:color w:val="000000"/>
            <w:sz w:val="18"/>
            <w:szCs w:val="18"/>
          </w:rPr>
          <w:t>bloedorn@bloedorn-pr.de</w:t>
        </w:r>
      </w:hyperlink>
    </w:p>
    <w:sectPr w:rsidR="00D30E67" w:rsidRPr="00376914" w:rsidSect="0028401C">
      <w:headerReference w:type="default" r:id="rId13"/>
      <w:footnotePr>
        <w:pos w:val="beneathText"/>
      </w:footnotePr>
      <w:pgSz w:w="11905" w:h="16837" w:code="9"/>
      <w:pgMar w:top="2835" w:right="2438" w:bottom="1134" w:left="1361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63A7" w:rsidRDefault="006D63A7" w:rsidP="0028401C">
      <w:r>
        <w:separator/>
      </w:r>
    </w:p>
  </w:endnote>
  <w:endnote w:type="continuationSeparator" w:id="0">
    <w:p w:rsidR="006D63A7" w:rsidRDefault="006D63A7" w:rsidP="002840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45">
    <w:altName w:val="Corbel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63A7" w:rsidRDefault="006D63A7" w:rsidP="0028401C">
      <w:r>
        <w:separator/>
      </w:r>
    </w:p>
  </w:footnote>
  <w:footnote w:type="continuationSeparator" w:id="0">
    <w:p w:rsidR="006D63A7" w:rsidRDefault="006D63A7" w:rsidP="002840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3FD1" w:rsidRDefault="00EE3FD1" w:rsidP="00F93FEB">
    <w:pPr>
      <w:pStyle w:val="Kopfzeile"/>
      <w:ind w:left="0"/>
    </w:pPr>
  </w:p>
  <w:p w:rsidR="00EE3FD1" w:rsidRDefault="00EE3FD1" w:rsidP="00381883">
    <w:pPr>
      <w:pStyle w:val="Kopfzeile"/>
      <w:rPr>
        <w:lang w:val="de-DE"/>
      </w:rPr>
    </w:pPr>
  </w:p>
  <w:p w:rsidR="00EE3FD1" w:rsidRDefault="00EE3FD1" w:rsidP="00381883">
    <w:pPr>
      <w:pStyle w:val="Kopfzeile"/>
      <w:rPr>
        <w:lang w:val="de-DE"/>
      </w:rPr>
    </w:pPr>
  </w:p>
  <w:p w:rsidR="00EE3FD1" w:rsidRDefault="00EE3FD1" w:rsidP="00381883">
    <w:pPr>
      <w:pStyle w:val="Kopfzeile"/>
      <w:rPr>
        <w:lang w:val="de-DE"/>
      </w:rPr>
    </w:pPr>
  </w:p>
  <w:p w:rsidR="00EE3FD1" w:rsidRPr="00D96DD9" w:rsidRDefault="00E8256A" w:rsidP="00A31E33">
    <w:pPr>
      <w:pStyle w:val="Kopfzeile"/>
      <w:ind w:left="0"/>
      <w:rPr>
        <w:lang w:val="de-DE"/>
      </w:rPr>
    </w:pPr>
    <w:r>
      <w:rPr>
        <w:noProof/>
        <w:lang w:val="de-DE" w:eastAsia="de-DE"/>
      </w:rPr>
      <w:drawing>
        <wp:inline distT="0" distB="0" distL="0" distR="0">
          <wp:extent cx="1371600" cy="390525"/>
          <wp:effectExtent l="0" t="0" r="0" b="0"/>
          <wp:docPr id="4" name="Bild 4" descr="G&amp;W-Logo-Schriftzug_4c_0_60_100_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&amp;W-Logo-Schriftzug_4c_0_60_100_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004F128E"/>
    <w:multiLevelType w:val="hybridMultilevel"/>
    <w:tmpl w:val="20F479E8"/>
    <w:lvl w:ilvl="0" w:tplc="0407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1070533"/>
    <w:multiLevelType w:val="multilevel"/>
    <w:tmpl w:val="47749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623D60"/>
    <w:multiLevelType w:val="multilevel"/>
    <w:tmpl w:val="54F80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A050EBF"/>
    <w:multiLevelType w:val="hybridMultilevel"/>
    <w:tmpl w:val="8206B40E"/>
    <w:lvl w:ilvl="0" w:tplc="32EE604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057C11"/>
    <w:multiLevelType w:val="multilevel"/>
    <w:tmpl w:val="EEF26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521DF4"/>
    <w:multiLevelType w:val="hybridMultilevel"/>
    <w:tmpl w:val="C202652A"/>
    <w:lvl w:ilvl="0" w:tplc="2620F22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214D61"/>
    <w:multiLevelType w:val="hybridMultilevel"/>
    <w:tmpl w:val="A1943918"/>
    <w:lvl w:ilvl="0" w:tplc="4BB6FBF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6F7FD0"/>
    <w:multiLevelType w:val="hybridMultilevel"/>
    <w:tmpl w:val="835E361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7A053A"/>
    <w:multiLevelType w:val="hybridMultilevel"/>
    <w:tmpl w:val="77AEAA1C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CB6F83"/>
    <w:multiLevelType w:val="multilevel"/>
    <w:tmpl w:val="3C945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DBE58B2"/>
    <w:multiLevelType w:val="multilevel"/>
    <w:tmpl w:val="EE70D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29E4ABE"/>
    <w:multiLevelType w:val="multilevel"/>
    <w:tmpl w:val="63367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74779A9"/>
    <w:multiLevelType w:val="multilevel"/>
    <w:tmpl w:val="378C6C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691935EA"/>
    <w:multiLevelType w:val="hybridMultilevel"/>
    <w:tmpl w:val="ECD67E16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A2554C7"/>
    <w:multiLevelType w:val="multilevel"/>
    <w:tmpl w:val="0CB847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AAC772B"/>
    <w:multiLevelType w:val="multilevel"/>
    <w:tmpl w:val="5B3C8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6"/>
  </w:num>
  <w:num w:numId="3">
    <w:abstractNumId w:val="14"/>
  </w:num>
  <w:num w:numId="4">
    <w:abstractNumId w:val="3"/>
  </w:num>
  <w:num w:numId="5">
    <w:abstractNumId w:val="11"/>
  </w:num>
  <w:num w:numId="6">
    <w:abstractNumId w:val="2"/>
  </w:num>
  <w:num w:numId="7">
    <w:abstractNumId w:val="12"/>
  </w:num>
  <w:num w:numId="8">
    <w:abstractNumId w:val="13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</w:num>
  <w:num w:numId="11">
    <w:abstractNumId w:val="5"/>
  </w:num>
  <w:num w:numId="12">
    <w:abstractNumId w:val="1"/>
  </w:num>
  <w:num w:numId="13">
    <w:abstractNumId w:val="4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9"/>
  </w:num>
  <w:num w:numId="17">
    <w:abstractNumId w:val="10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1A4F"/>
    <w:rsid w:val="00000158"/>
    <w:rsid w:val="00000FA6"/>
    <w:rsid w:val="00002BA6"/>
    <w:rsid w:val="00004071"/>
    <w:rsid w:val="0001056C"/>
    <w:rsid w:val="00010642"/>
    <w:rsid w:val="000118D4"/>
    <w:rsid w:val="000123B8"/>
    <w:rsid w:val="00013120"/>
    <w:rsid w:val="00013638"/>
    <w:rsid w:val="00014DE7"/>
    <w:rsid w:val="00015DDB"/>
    <w:rsid w:val="000220D4"/>
    <w:rsid w:val="00024744"/>
    <w:rsid w:val="00030A56"/>
    <w:rsid w:val="000328A5"/>
    <w:rsid w:val="00036894"/>
    <w:rsid w:val="00042829"/>
    <w:rsid w:val="00045EE8"/>
    <w:rsid w:val="000466CF"/>
    <w:rsid w:val="00047121"/>
    <w:rsid w:val="00050218"/>
    <w:rsid w:val="00050463"/>
    <w:rsid w:val="000545BF"/>
    <w:rsid w:val="000574BE"/>
    <w:rsid w:val="00060E5B"/>
    <w:rsid w:val="000621B5"/>
    <w:rsid w:val="000623DE"/>
    <w:rsid w:val="00063344"/>
    <w:rsid w:val="000645BB"/>
    <w:rsid w:val="00064EF6"/>
    <w:rsid w:val="00064F1F"/>
    <w:rsid w:val="00067B6F"/>
    <w:rsid w:val="000720B9"/>
    <w:rsid w:val="0007257B"/>
    <w:rsid w:val="00073F7F"/>
    <w:rsid w:val="00075234"/>
    <w:rsid w:val="00075F9D"/>
    <w:rsid w:val="00077780"/>
    <w:rsid w:val="0008498D"/>
    <w:rsid w:val="00084F2E"/>
    <w:rsid w:val="000874DF"/>
    <w:rsid w:val="00094D58"/>
    <w:rsid w:val="00096F93"/>
    <w:rsid w:val="000A0765"/>
    <w:rsid w:val="000A19B5"/>
    <w:rsid w:val="000A3AB2"/>
    <w:rsid w:val="000B171C"/>
    <w:rsid w:val="000B5D01"/>
    <w:rsid w:val="000C3366"/>
    <w:rsid w:val="000C53DD"/>
    <w:rsid w:val="000D705F"/>
    <w:rsid w:val="000E01F6"/>
    <w:rsid w:val="000E22EF"/>
    <w:rsid w:val="000E567B"/>
    <w:rsid w:val="000E6A40"/>
    <w:rsid w:val="000E74E4"/>
    <w:rsid w:val="000F0BD6"/>
    <w:rsid w:val="000F36D4"/>
    <w:rsid w:val="000F628D"/>
    <w:rsid w:val="00100E45"/>
    <w:rsid w:val="00103025"/>
    <w:rsid w:val="00103859"/>
    <w:rsid w:val="00104116"/>
    <w:rsid w:val="00107E00"/>
    <w:rsid w:val="00110794"/>
    <w:rsid w:val="00115A88"/>
    <w:rsid w:val="00120126"/>
    <w:rsid w:val="00125F0E"/>
    <w:rsid w:val="0012793B"/>
    <w:rsid w:val="001344A1"/>
    <w:rsid w:val="0013475C"/>
    <w:rsid w:val="001374B5"/>
    <w:rsid w:val="00140903"/>
    <w:rsid w:val="0014142D"/>
    <w:rsid w:val="00141C35"/>
    <w:rsid w:val="00141CC8"/>
    <w:rsid w:val="00143D6B"/>
    <w:rsid w:val="00143E6D"/>
    <w:rsid w:val="00147656"/>
    <w:rsid w:val="001512B8"/>
    <w:rsid w:val="00154DD7"/>
    <w:rsid w:val="00155A07"/>
    <w:rsid w:val="00156051"/>
    <w:rsid w:val="001604A3"/>
    <w:rsid w:val="00161AB0"/>
    <w:rsid w:val="001640D2"/>
    <w:rsid w:val="00164111"/>
    <w:rsid w:val="001657D2"/>
    <w:rsid w:val="00165D68"/>
    <w:rsid w:val="0017149D"/>
    <w:rsid w:val="00172364"/>
    <w:rsid w:val="00175359"/>
    <w:rsid w:val="0018001E"/>
    <w:rsid w:val="00180F52"/>
    <w:rsid w:val="00184117"/>
    <w:rsid w:val="00184CFC"/>
    <w:rsid w:val="00186F8B"/>
    <w:rsid w:val="00190639"/>
    <w:rsid w:val="0019659D"/>
    <w:rsid w:val="00197285"/>
    <w:rsid w:val="00197D7F"/>
    <w:rsid w:val="001A0379"/>
    <w:rsid w:val="001B2261"/>
    <w:rsid w:val="001B22F6"/>
    <w:rsid w:val="001B494E"/>
    <w:rsid w:val="001B4AD9"/>
    <w:rsid w:val="001B65A6"/>
    <w:rsid w:val="001B7107"/>
    <w:rsid w:val="001D5403"/>
    <w:rsid w:val="001E0F4F"/>
    <w:rsid w:val="001E3132"/>
    <w:rsid w:val="001E33B3"/>
    <w:rsid w:val="001E34E8"/>
    <w:rsid w:val="001E421C"/>
    <w:rsid w:val="001E702C"/>
    <w:rsid w:val="001F0492"/>
    <w:rsid w:val="001F365C"/>
    <w:rsid w:val="001F6594"/>
    <w:rsid w:val="001F7120"/>
    <w:rsid w:val="00206701"/>
    <w:rsid w:val="002076CB"/>
    <w:rsid w:val="00211A31"/>
    <w:rsid w:val="00211A9E"/>
    <w:rsid w:val="0021203F"/>
    <w:rsid w:val="002127F9"/>
    <w:rsid w:val="00212EDC"/>
    <w:rsid w:val="0021513A"/>
    <w:rsid w:val="0022343C"/>
    <w:rsid w:val="002268DC"/>
    <w:rsid w:val="00230653"/>
    <w:rsid w:val="0023733D"/>
    <w:rsid w:val="002410C8"/>
    <w:rsid w:val="00242F4A"/>
    <w:rsid w:val="00243C1B"/>
    <w:rsid w:val="002474AC"/>
    <w:rsid w:val="0025042B"/>
    <w:rsid w:val="00250FF6"/>
    <w:rsid w:val="002631AE"/>
    <w:rsid w:val="00264AEB"/>
    <w:rsid w:val="00264B7E"/>
    <w:rsid w:val="0027263F"/>
    <w:rsid w:val="00272C01"/>
    <w:rsid w:val="00274B14"/>
    <w:rsid w:val="00274FA3"/>
    <w:rsid w:val="0028401C"/>
    <w:rsid w:val="00285DD9"/>
    <w:rsid w:val="00285E21"/>
    <w:rsid w:val="00294509"/>
    <w:rsid w:val="00296D11"/>
    <w:rsid w:val="002A2291"/>
    <w:rsid w:val="002A79E4"/>
    <w:rsid w:val="002B0170"/>
    <w:rsid w:val="002B29EB"/>
    <w:rsid w:val="002C16A0"/>
    <w:rsid w:val="002C1F0D"/>
    <w:rsid w:val="002C3C4E"/>
    <w:rsid w:val="002C7C8B"/>
    <w:rsid w:val="002D1756"/>
    <w:rsid w:val="002D1A0F"/>
    <w:rsid w:val="002D75CC"/>
    <w:rsid w:val="002E0FF1"/>
    <w:rsid w:val="002E7911"/>
    <w:rsid w:val="002F0970"/>
    <w:rsid w:val="002F0F79"/>
    <w:rsid w:val="002F2C9A"/>
    <w:rsid w:val="002F56D7"/>
    <w:rsid w:val="002F6494"/>
    <w:rsid w:val="00301AB9"/>
    <w:rsid w:val="00303816"/>
    <w:rsid w:val="003067BB"/>
    <w:rsid w:val="00310391"/>
    <w:rsid w:val="003137D6"/>
    <w:rsid w:val="00315E5B"/>
    <w:rsid w:val="00315E6A"/>
    <w:rsid w:val="00320B34"/>
    <w:rsid w:val="00343DAB"/>
    <w:rsid w:val="003455A3"/>
    <w:rsid w:val="00346ED0"/>
    <w:rsid w:val="00347AEE"/>
    <w:rsid w:val="00347C64"/>
    <w:rsid w:val="00351A4F"/>
    <w:rsid w:val="00352D18"/>
    <w:rsid w:val="003546F0"/>
    <w:rsid w:val="003615E1"/>
    <w:rsid w:val="00361900"/>
    <w:rsid w:val="00362320"/>
    <w:rsid w:val="00365D55"/>
    <w:rsid w:val="00371977"/>
    <w:rsid w:val="0037270C"/>
    <w:rsid w:val="0037539D"/>
    <w:rsid w:val="003765E1"/>
    <w:rsid w:val="003767D9"/>
    <w:rsid w:val="00376914"/>
    <w:rsid w:val="003802E2"/>
    <w:rsid w:val="00381883"/>
    <w:rsid w:val="003839AB"/>
    <w:rsid w:val="00385A8B"/>
    <w:rsid w:val="00385C6A"/>
    <w:rsid w:val="00386D00"/>
    <w:rsid w:val="00386EEA"/>
    <w:rsid w:val="003879CB"/>
    <w:rsid w:val="00391C06"/>
    <w:rsid w:val="0039229E"/>
    <w:rsid w:val="003943B9"/>
    <w:rsid w:val="00394FD8"/>
    <w:rsid w:val="00395FF7"/>
    <w:rsid w:val="00396E09"/>
    <w:rsid w:val="003A29C3"/>
    <w:rsid w:val="003A37DD"/>
    <w:rsid w:val="003A43CC"/>
    <w:rsid w:val="003A5CE2"/>
    <w:rsid w:val="003A5EEE"/>
    <w:rsid w:val="003A74CE"/>
    <w:rsid w:val="003B3A2C"/>
    <w:rsid w:val="003B3E29"/>
    <w:rsid w:val="003B5595"/>
    <w:rsid w:val="003B740C"/>
    <w:rsid w:val="003C0FCF"/>
    <w:rsid w:val="003C2FD7"/>
    <w:rsid w:val="003C3C56"/>
    <w:rsid w:val="003C765A"/>
    <w:rsid w:val="003C7EAF"/>
    <w:rsid w:val="003D4492"/>
    <w:rsid w:val="003D59CE"/>
    <w:rsid w:val="003D5AAA"/>
    <w:rsid w:val="003D5DAB"/>
    <w:rsid w:val="003D77D1"/>
    <w:rsid w:val="003E4E94"/>
    <w:rsid w:val="003F4C6C"/>
    <w:rsid w:val="003F69EB"/>
    <w:rsid w:val="003F7876"/>
    <w:rsid w:val="0040419C"/>
    <w:rsid w:val="00412BC3"/>
    <w:rsid w:val="00415EE8"/>
    <w:rsid w:val="0041741B"/>
    <w:rsid w:val="00421EEB"/>
    <w:rsid w:val="00421FA5"/>
    <w:rsid w:val="004223D5"/>
    <w:rsid w:val="00432BF6"/>
    <w:rsid w:val="00433341"/>
    <w:rsid w:val="00436F29"/>
    <w:rsid w:val="004370E7"/>
    <w:rsid w:val="004376CC"/>
    <w:rsid w:val="00437C26"/>
    <w:rsid w:val="00437DB0"/>
    <w:rsid w:val="00441A11"/>
    <w:rsid w:val="004506B8"/>
    <w:rsid w:val="004533F2"/>
    <w:rsid w:val="0045514C"/>
    <w:rsid w:val="0045673F"/>
    <w:rsid w:val="00457EAE"/>
    <w:rsid w:val="004602CF"/>
    <w:rsid w:val="00461A26"/>
    <w:rsid w:val="004630AE"/>
    <w:rsid w:val="00463DC6"/>
    <w:rsid w:val="00470E35"/>
    <w:rsid w:val="00474F47"/>
    <w:rsid w:val="0047525A"/>
    <w:rsid w:val="004759C2"/>
    <w:rsid w:val="00482912"/>
    <w:rsid w:val="0048358A"/>
    <w:rsid w:val="00492427"/>
    <w:rsid w:val="0049442E"/>
    <w:rsid w:val="0049766B"/>
    <w:rsid w:val="004A1F23"/>
    <w:rsid w:val="004A31DF"/>
    <w:rsid w:val="004A38F4"/>
    <w:rsid w:val="004A68A6"/>
    <w:rsid w:val="004A6D16"/>
    <w:rsid w:val="004A7B14"/>
    <w:rsid w:val="004B155F"/>
    <w:rsid w:val="004B2D74"/>
    <w:rsid w:val="004B2E14"/>
    <w:rsid w:val="004B3C16"/>
    <w:rsid w:val="004B4A71"/>
    <w:rsid w:val="004B567B"/>
    <w:rsid w:val="004B64A5"/>
    <w:rsid w:val="004C021E"/>
    <w:rsid w:val="004C141F"/>
    <w:rsid w:val="004C3A5B"/>
    <w:rsid w:val="004C3BC9"/>
    <w:rsid w:val="004D056A"/>
    <w:rsid w:val="004D2840"/>
    <w:rsid w:val="004D2A7B"/>
    <w:rsid w:val="004D2C26"/>
    <w:rsid w:val="004D3DE7"/>
    <w:rsid w:val="004D47D5"/>
    <w:rsid w:val="004E1B46"/>
    <w:rsid w:val="004E28F1"/>
    <w:rsid w:val="004E2C20"/>
    <w:rsid w:val="004E48BA"/>
    <w:rsid w:val="004F4EB2"/>
    <w:rsid w:val="00500327"/>
    <w:rsid w:val="00501221"/>
    <w:rsid w:val="00501F4B"/>
    <w:rsid w:val="00502538"/>
    <w:rsid w:val="00506F4A"/>
    <w:rsid w:val="00515BF3"/>
    <w:rsid w:val="00515D7D"/>
    <w:rsid w:val="0051657C"/>
    <w:rsid w:val="00521C58"/>
    <w:rsid w:val="00522B35"/>
    <w:rsid w:val="00525D96"/>
    <w:rsid w:val="00526A53"/>
    <w:rsid w:val="0053470A"/>
    <w:rsid w:val="0053542C"/>
    <w:rsid w:val="005379AB"/>
    <w:rsid w:val="005408CD"/>
    <w:rsid w:val="00541BC4"/>
    <w:rsid w:val="00541F59"/>
    <w:rsid w:val="005501CB"/>
    <w:rsid w:val="00550A13"/>
    <w:rsid w:val="00552E59"/>
    <w:rsid w:val="0055302D"/>
    <w:rsid w:val="00561B1A"/>
    <w:rsid w:val="0056329C"/>
    <w:rsid w:val="00563550"/>
    <w:rsid w:val="00564105"/>
    <w:rsid w:val="00567003"/>
    <w:rsid w:val="00571038"/>
    <w:rsid w:val="00571B1A"/>
    <w:rsid w:val="005730AC"/>
    <w:rsid w:val="005839F2"/>
    <w:rsid w:val="005863E7"/>
    <w:rsid w:val="00586F07"/>
    <w:rsid w:val="00587A21"/>
    <w:rsid w:val="005914E2"/>
    <w:rsid w:val="00592284"/>
    <w:rsid w:val="00592ABA"/>
    <w:rsid w:val="00593915"/>
    <w:rsid w:val="00594BE3"/>
    <w:rsid w:val="005969C7"/>
    <w:rsid w:val="00597072"/>
    <w:rsid w:val="005A028F"/>
    <w:rsid w:val="005A2042"/>
    <w:rsid w:val="005A3A60"/>
    <w:rsid w:val="005A501A"/>
    <w:rsid w:val="005B1D38"/>
    <w:rsid w:val="005B1E17"/>
    <w:rsid w:val="005B757A"/>
    <w:rsid w:val="005C3B6E"/>
    <w:rsid w:val="005C4CED"/>
    <w:rsid w:val="005C4E55"/>
    <w:rsid w:val="005C6694"/>
    <w:rsid w:val="005D2F9E"/>
    <w:rsid w:val="005D4E8F"/>
    <w:rsid w:val="005D7704"/>
    <w:rsid w:val="005E1A2E"/>
    <w:rsid w:val="005E2AB0"/>
    <w:rsid w:val="005E2BC2"/>
    <w:rsid w:val="005E3B23"/>
    <w:rsid w:val="005E3EAB"/>
    <w:rsid w:val="005E4289"/>
    <w:rsid w:val="005E547C"/>
    <w:rsid w:val="005E6564"/>
    <w:rsid w:val="005F4C6F"/>
    <w:rsid w:val="005F74ED"/>
    <w:rsid w:val="00601074"/>
    <w:rsid w:val="00603FA2"/>
    <w:rsid w:val="00607F54"/>
    <w:rsid w:val="00613683"/>
    <w:rsid w:val="0061660E"/>
    <w:rsid w:val="00633B8A"/>
    <w:rsid w:val="00634C9B"/>
    <w:rsid w:val="00641EC0"/>
    <w:rsid w:val="00643102"/>
    <w:rsid w:val="00644360"/>
    <w:rsid w:val="00644630"/>
    <w:rsid w:val="00653139"/>
    <w:rsid w:val="00656D4E"/>
    <w:rsid w:val="0065750F"/>
    <w:rsid w:val="00661986"/>
    <w:rsid w:val="00661CE1"/>
    <w:rsid w:val="0066218B"/>
    <w:rsid w:val="00664F28"/>
    <w:rsid w:val="00666331"/>
    <w:rsid w:val="0066642B"/>
    <w:rsid w:val="006745F8"/>
    <w:rsid w:val="006753D8"/>
    <w:rsid w:val="00681324"/>
    <w:rsid w:val="00682F28"/>
    <w:rsid w:val="00684B3C"/>
    <w:rsid w:val="006854C3"/>
    <w:rsid w:val="0068643A"/>
    <w:rsid w:val="006875C4"/>
    <w:rsid w:val="00692CC1"/>
    <w:rsid w:val="006960FB"/>
    <w:rsid w:val="006A06A9"/>
    <w:rsid w:val="006A08CE"/>
    <w:rsid w:val="006A30A0"/>
    <w:rsid w:val="006A44B5"/>
    <w:rsid w:val="006A6860"/>
    <w:rsid w:val="006A7781"/>
    <w:rsid w:val="006B15D2"/>
    <w:rsid w:val="006B1A71"/>
    <w:rsid w:val="006B1D37"/>
    <w:rsid w:val="006B42C8"/>
    <w:rsid w:val="006C373D"/>
    <w:rsid w:val="006D168B"/>
    <w:rsid w:val="006D6164"/>
    <w:rsid w:val="006D63A7"/>
    <w:rsid w:val="006D6643"/>
    <w:rsid w:val="006F619C"/>
    <w:rsid w:val="006F6F2F"/>
    <w:rsid w:val="006F7328"/>
    <w:rsid w:val="0070171C"/>
    <w:rsid w:val="00711D03"/>
    <w:rsid w:val="007121CD"/>
    <w:rsid w:val="00713ECD"/>
    <w:rsid w:val="00717962"/>
    <w:rsid w:val="00721D39"/>
    <w:rsid w:val="00723D8A"/>
    <w:rsid w:val="007277F6"/>
    <w:rsid w:val="00730783"/>
    <w:rsid w:val="0073160B"/>
    <w:rsid w:val="0073281A"/>
    <w:rsid w:val="00732D35"/>
    <w:rsid w:val="00732D5C"/>
    <w:rsid w:val="00747A38"/>
    <w:rsid w:val="0075150F"/>
    <w:rsid w:val="00752564"/>
    <w:rsid w:val="00753F54"/>
    <w:rsid w:val="00763E09"/>
    <w:rsid w:val="00764D7C"/>
    <w:rsid w:val="0076646D"/>
    <w:rsid w:val="00766EE8"/>
    <w:rsid w:val="00774138"/>
    <w:rsid w:val="00777595"/>
    <w:rsid w:val="0078213D"/>
    <w:rsid w:val="00782650"/>
    <w:rsid w:val="0078296D"/>
    <w:rsid w:val="00786E6F"/>
    <w:rsid w:val="00790F1F"/>
    <w:rsid w:val="00791D11"/>
    <w:rsid w:val="007954DB"/>
    <w:rsid w:val="00797232"/>
    <w:rsid w:val="007A052B"/>
    <w:rsid w:val="007A0D7E"/>
    <w:rsid w:val="007A35FF"/>
    <w:rsid w:val="007A6B85"/>
    <w:rsid w:val="007A6F51"/>
    <w:rsid w:val="007B1A7B"/>
    <w:rsid w:val="007B6122"/>
    <w:rsid w:val="007C15C2"/>
    <w:rsid w:val="007C199C"/>
    <w:rsid w:val="007D02B0"/>
    <w:rsid w:val="007D0AC6"/>
    <w:rsid w:val="007D1C1F"/>
    <w:rsid w:val="007D2181"/>
    <w:rsid w:val="007D38F1"/>
    <w:rsid w:val="007D4013"/>
    <w:rsid w:val="007D4B48"/>
    <w:rsid w:val="007D54F1"/>
    <w:rsid w:val="007E132B"/>
    <w:rsid w:val="007E474B"/>
    <w:rsid w:val="007F2A58"/>
    <w:rsid w:val="007F7053"/>
    <w:rsid w:val="008000E9"/>
    <w:rsid w:val="0080034D"/>
    <w:rsid w:val="00800E8D"/>
    <w:rsid w:val="00802AF3"/>
    <w:rsid w:val="00804A2F"/>
    <w:rsid w:val="008160C2"/>
    <w:rsid w:val="008170FF"/>
    <w:rsid w:val="008217ED"/>
    <w:rsid w:val="00825E0A"/>
    <w:rsid w:val="00825E45"/>
    <w:rsid w:val="00832137"/>
    <w:rsid w:val="00833A2D"/>
    <w:rsid w:val="00833AC2"/>
    <w:rsid w:val="00834A64"/>
    <w:rsid w:val="0084355F"/>
    <w:rsid w:val="0084454B"/>
    <w:rsid w:val="00844F9D"/>
    <w:rsid w:val="00846EC5"/>
    <w:rsid w:val="00847A27"/>
    <w:rsid w:val="0085435D"/>
    <w:rsid w:val="008601D8"/>
    <w:rsid w:val="0086191B"/>
    <w:rsid w:val="0086386F"/>
    <w:rsid w:val="008646C8"/>
    <w:rsid w:val="008719E2"/>
    <w:rsid w:val="00872586"/>
    <w:rsid w:val="00873BB6"/>
    <w:rsid w:val="00873E0D"/>
    <w:rsid w:val="0087547B"/>
    <w:rsid w:val="00875E23"/>
    <w:rsid w:val="008767AE"/>
    <w:rsid w:val="008767D0"/>
    <w:rsid w:val="00877DF6"/>
    <w:rsid w:val="00880423"/>
    <w:rsid w:val="008840FD"/>
    <w:rsid w:val="00885392"/>
    <w:rsid w:val="00891A36"/>
    <w:rsid w:val="008924F7"/>
    <w:rsid w:val="00895D73"/>
    <w:rsid w:val="00897F62"/>
    <w:rsid w:val="008A1B0E"/>
    <w:rsid w:val="008A2010"/>
    <w:rsid w:val="008A6F38"/>
    <w:rsid w:val="008B1CC0"/>
    <w:rsid w:val="008B3E63"/>
    <w:rsid w:val="008B5D2E"/>
    <w:rsid w:val="008C045A"/>
    <w:rsid w:val="008C05F9"/>
    <w:rsid w:val="008C087A"/>
    <w:rsid w:val="008C388C"/>
    <w:rsid w:val="008C4736"/>
    <w:rsid w:val="008D1428"/>
    <w:rsid w:val="008D570A"/>
    <w:rsid w:val="008E32A1"/>
    <w:rsid w:val="008E3C6C"/>
    <w:rsid w:val="008F2863"/>
    <w:rsid w:val="008F2C0E"/>
    <w:rsid w:val="008F44FB"/>
    <w:rsid w:val="008F66B5"/>
    <w:rsid w:val="008F79DC"/>
    <w:rsid w:val="009058D5"/>
    <w:rsid w:val="009059A8"/>
    <w:rsid w:val="00907E6A"/>
    <w:rsid w:val="0091235E"/>
    <w:rsid w:val="00917232"/>
    <w:rsid w:val="00920AA1"/>
    <w:rsid w:val="00923136"/>
    <w:rsid w:val="0092487E"/>
    <w:rsid w:val="009334B7"/>
    <w:rsid w:val="00935CB6"/>
    <w:rsid w:val="00937972"/>
    <w:rsid w:val="00940BB8"/>
    <w:rsid w:val="009437A8"/>
    <w:rsid w:val="009469E2"/>
    <w:rsid w:val="0095294A"/>
    <w:rsid w:val="00952DA2"/>
    <w:rsid w:val="0095668B"/>
    <w:rsid w:val="00960FF0"/>
    <w:rsid w:val="00963278"/>
    <w:rsid w:val="009661DE"/>
    <w:rsid w:val="009663A7"/>
    <w:rsid w:val="00970BE8"/>
    <w:rsid w:val="009715CE"/>
    <w:rsid w:val="0097275B"/>
    <w:rsid w:val="009730CC"/>
    <w:rsid w:val="00973872"/>
    <w:rsid w:val="00973D6F"/>
    <w:rsid w:val="009776A4"/>
    <w:rsid w:val="009825D2"/>
    <w:rsid w:val="00987431"/>
    <w:rsid w:val="009940B1"/>
    <w:rsid w:val="00994957"/>
    <w:rsid w:val="00994F93"/>
    <w:rsid w:val="0099551E"/>
    <w:rsid w:val="009B0DC6"/>
    <w:rsid w:val="009B42B1"/>
    <w:rsid w:val="009B4487"/>
    <w:rsid w:val="009B4BD5"/>
    <w:rsid w:val="009B5B2D"/>
    <w:rsid w:val="009B6C93"/>
    <w:rsid w:val="009C57B8"/>
    <w:rsid w:val="009C79A5"/>
    <w:rsid w:val="009D1C9D"/>
    <w:rsid w:val="009D293B"/>
    <w:rsid w:val="009D55E1"/>
    <w:rsid w:val="009D5928"/>
    <w:rsid w:val="009E10BA"/>
    <w:rsid w:val="009E26FA"/>
    <w:rsid w:val="009E2E08"/>
    <w:rsid w:val="009E2EA2"/>
    <w:rsid w:val="009E3BDE"/>
    <w:rsid w:val="009E41FB"/>
    <w:rsid w:val="009F0507"/>
    <w:rsid w:val="009F6AC1"/>
    <w:rsid w:val="00A0149C"/>
    <w:rsid w:val="00A0151E"/>
    <w:rsid w:val="00A02E4C"/>
    <w:rsid w:val="00A0577C"/>
    <w:rsid w:val="00A10CA1"/>
    <w:rsid w:val="00A13EAC"/>
    <w:rsid w:val="00A1534B"/>
    <w:rsid w:val="00A15D29"/>
    <w:rsid w:val="00A21CE4"/>
    <w:rsid w:val="00A24C11"/>
    <w:rsid w:val="00A25336"/>
    <w:rsid w:val="00A25EE9"/>
    <w:rsid w:val="00A316FC"/>
    <w:rsid w:val="00A31E33"/>
    <w:rsid w:val="00A35536"/>
    <w:rsid w:val="00A37F87"/>
    <w:rsid w:val="00A41834"/>
    <w:rsid w:val="00A43B5A"/>
    <w:rsid w:val="00A465C4"/>
    <w:rsid w:val="00A50212"/>
    <w:rsid w:val="00A5066C"/>
    <w:rsid w:val="00A50BFF"/>
    <w:rsid w:val="00A53403"/>
    <w:rsid w:val="00A54043"/>
    <w:rsid w:val="00A614AE"/>
    <w:rsid w:val="00A6176D"/>
    <w:rsid w:val="00A639DC"/>
    <w:rsid w:val="00A66A9E"/>
    <w:rsid w:val="00A72258"/>
    <w:rsid w:val="00A757C0"/>
    <w:rsid w:val="00A81B10"/>
    <w:rsid w:val="00A84183"/>
    <w:rsid w:val="00A849A3"/>
    <w:rsid w:val="00A90F90"/>
    <w:rsid w:val="00A95931"/>
    <w:rsid w:val="00A97EE6"/>
    <w:rsid w:val="00AA0321"/>
    <w:rsid w:val="00AA2E71"/>
    <w:rsid w:val="00AA3EBA"/>
    <w:rsid w:val="00AA48B2"/>
    <w:rsid w:val="00AA56FA"/>
    <w:rsid w:val="00AB15AE"/>
    <w:rsid w:val="00AB696A"/>
    <w:rsid w:val="00AC07B8"/>
    <w:rsid w:val="00AD14A6"/>
    <w:rsid w:val="00AD1BE8"/>
    <w:rsid w:val="00AD4F87"/>
    <w:rsid w:val="00AD59B2"/>
    <w:rsid w:val="00AE07BC"/>
    <w:rsid w:val="00AE0FCA"/>
    <w:rsid w:val="00AE170B"/>
    <w:rsid w:val="00AE1FA9"/>
    <w:rsid w:val="00AE36A0"/>
    <w:rsid w:val="00AE3789"/>
    <w:rsid w:val="00AE6782"/>
    <w:rsid w:val="00AE78E4"/>
    <w:rsid w:val="00AF1435"/>
    <w:rsid w:val="00B0036B"/>
    <w:rsid w:val="00B00FE4"/>
    <w:rsid w:val="00B02758"/>
    <w:rsid w:val="00B07A1A"/>
    <w:rsid w:val="00B10E85"/>
    <w:rsid w:val="00B13905"/>
    <w:rsid w:val="00B14049"/>
    <w:rsid w:val="00B15BCA"/>
    <w:rsid w:val="00B20872"/>
    <w:rsid w:val="00B20C23"/>
    <w:rsid w:val="00B24E86"/>
    <w:rsid w:val="00B25D73"/>
    <w:rsid w:val="00B35E6B"/>
    <w:rsid w:val="00B40CDB"/>
    <w:rsid w:val="00B413B5"/>
    <w:rsid w:val="00B4234A"/>
    <w:rsid w:val="00B42F00"/>
    <w:rsid w:val="00B43497"/>
    <w:rsid w:val="00B4469D"/>
    <w:rsid w:val="00B627CB"/>
    <w:rsid w:val="00B649DB"/>
    <w:rsid w:val="00B66CA8"/>
    <w:rsid w:val="00B75B07"/>
    <w:rsid w:val="00B819D3"/>
    <w:rsid w:val="00B82AF6"/>
    <w:rsid w:val="00B82D1D"/>
    <w:rsid w:val="00B845C0"/>
    <w:rsid w:val="00B84D93"/>
    <w:rsid w:val="00B90866"/>
    <w:rsid w:val="00B9108B"/>
    <w:rsid w:val="00B9131C"/>
    <w:rsid w:val="00B9145F"/>
    <w:rsid w:val="00B93DD3"/>
    <w:rsid w:val="00B97EAE"/>
    <w:rsid w:val="00BA2AB0"/>
    <w:rsid w:val="00BA51F3"/>
    <w:rsid w:val="00BA6040"/>
    <w:rsid w:val="00BB2375"/>
    <w:rsid w:val="00BB3EB1"/>
    <w:rsid w:val="00BB3F73"/>
    <w:rsid w:val="00BB4D73"/>
    <w:rsid w:val="00BB76A4"/>
    <w:rsid w:val="00BB776D"/>
    <w:rsid w:val="00BC0FA8"/>
    <w:rsid w:val="00BC1189"/>
    <w:rsid w:val="00BC57E3"/>
    <w:rsid w:val="00BC5C9A"/>
    <w:rsid w:val="00BC5E55"/>
    <w:rsid w:val="00BC719B"/>
    <w:rsid w:val="00BD1630"/>
    <w:rsid w:val="00BD281F"/>
    <w:rsid w:val="00BE16D5"/>
    <w:rsid w:val="00BE2762"/>
    <w:rsid w:val="00BE2CE0"/>
    <w:rsid w:val="00BE4AC6"/>
    <w:rsid w:val="00BE53F3"/>
    <w:rsid w:val="00BE57BD"/>
    <w:rsid w:val="00BE78B6"/>
    <w:rsid w:val="00BF09AF"/>
    <w:rsid w:val="00BF09F3"/>
    <w:rsid w:val="00C00E01"/>
    <w:rsid w:val="00C060A5"/>
    <w:rsid w:val="00C10E56"/>
    <w:rsid w:val="00C1274D"/>
    <w:rsid w:val="00C130B6"/>
    <w:rsid w:val="00C2246B"/>
    <w:rsid w:val="00C275B7"/>
    <w:rsid w:val="00C32E4A"/>
    <w:rsid w:val="00C35ADA"/>
    <w:rsid w:val="00C36DE8"/>
    <w:rsid w:val="00C376A4"/>
    <w:rsid w:val="00C456A6"/>
    <w:rsid w:val="00C52DAA"/>
    <w:rsid w:val="00C561B1"/>
    <w:rsid w:val="00C624E0"/>
    <w:rsid w:val="00C642F5"/>
    <w:rsid w:val="00C65532"/>
    <w:rsid w:val="00C6708A"/>
    <w:rsid w:val="00C72BE5"/>
    <w:rsid w:val="00C73685"/>
    <w:rsid w:val="00C73AA4"/>
    <w:rsid w:val="00C74804"/>
    <w:rsid w:val="00C75CA6"/>
    <w:rsid w:val="00C77D6C"/>
    <w:rsid w:val="00C81C47"/>
    <w:rsid w:val="00C860BA"/>
    <w:rsid w:val="00C868B6"/>
    <w:rsid w:val="00C87728"/>
    <w:rsid w:val="00C90EDF"/>
    <w:rsid w:val="00C96A2B"/>
    <w:rsid w:val="00CA154A"/>
    <w:rsid w:val="00CA15FB"/>
    <w:rsid w:val="00CA16D0"/>
    <w:rsid w:val="00CA1AE3"/>
    <w:rsid w:val="00CA4013"/>
    <w:rsid w:val="00CA6D13"/>
    <w:rsid w:val="00CA7937"/>
    <w:rsid w:val="00CB25A4"/>
    <w:rsid w:val="00CB30B4"/>
    <w:rsid w:val="00CB69B5"/>
    <w:rsid w:val="00CD0FC3"/>
    <w:rsid w:val="00CD6A47"/>
    <w:rsid w:val="00CE6F01"/>
    <w:rsid w:val="00CE77B7"/>
    <w:rsid w:val="00CF1095"/>
    <w:rsid w:val="00CF20C3"/>
    <w:rsid w:val="00CF45FE"/>
    <w:rsid w:val="00D0075E"/>
    <w:rsid w:val="00D1271C"/>
    <w:rsid w:val="00D12DF7"/>
    <w:rsid w:val="00D16923"/>
    <w:rsid w:val="00D30E67"/>
    <w:rsid w:val="00D3455D"/>
    <w:rsid w:val="00D37472"/>
    <w:rsid w:val="00D43242"/>
    <w:rsid w:val="00D43B85"/>
    <w:rsid w:val="00D4605C"/>
    <w:rsid w:val="00D46CA5"/>
    <w:rsid w:val="00D47172"/>
    <w:rsid w:val="00D51F32"/>
    <w:rsid w:val="00D52F9B"/>
    <w:rsid w:val="00D53171"/>
    <w:rsid w:val="00D564CB"/>
    <w:rsid w:val="00D60340"/>
    <w:rsid w:val="00D65B51"/>
    <w:rsid w:val="00D66640"/>
    <w:rsid w:val="00D67DF0"/>
    <w:rsid w:val="00D700F2"/>
    <w:rsid w:val="00D827B9"/>
    <w:rsid w:val="00D827D8"/>
    <w:rsid w:val="00D84A62"/>
    <w:rsid w:val="00D861B6"/>
    <w:rsid w:val="00D879A4"/>
    <w:rsid w:val="00D87D43"/>
    <w:rsid w:val="00D90436"/>
    <w:rsid w:val="00D947F0"/>
    <w:rsid w:val="00D96125"/>
    <w:rsid w:val="00D96DD9"/>
    <w:rsid w:val="00D96EBF"/>
    <w:rsid w:val="00DA7DF7"/>
    <w:rsid w:val="00DB0DDD"/>
    <w:rsid w:val="00DB12C1"/>
    <w:rsid w:val="00DB2520"/>
    <w:rsid w:val="00DB339A"/>
    <w:rsid w:val="00DC1CD5"/>
    <w:rsid w:val="00DC248B"/>
    <w:rsid w:val="00DC4CC5"/>
    <w:rsid w:val="00DC5D68"/>
    <w:rsid w:val="00DC617A"/>
    <w:rsid w:val="00DC76E1"/>
    <w:rsid w:val="00DD56F1"/>
    <w:rsid w:val="00DD5B10"/>
    <w:rsid w:val="00DD68D2"/>
    <w:rsid w:val="00DE33B1"/>
    <w:rsid w:val="00DE66C9"/>
    <w:rsid w:val="00DE7636"/>
    <w:rsid w:val="00DF711E"/>
    <w:rsid w:val="00E03CFA"/>
    <w:rsid w:val="00E04FC3"/>
    <w:rsid w:val="00E06002"/>
    <w:rsid w:val="00E06B3C"/>
    <w:rsid w:val="00E1660C"/>
    <w:rsid w:val="00E173C9"/>
    <w:rsid w:val="00E2083E"/>
    <w:rsid w:val="00E241E0"/>
    <w:rsid w:val="00E26DD5"/>
    <w:rsid w:val="00E31835"/>
    <w:rsid w:val="00E4450B"/>
    <w:rsid w:val="00E51E85"/>
    <w:rsid w:val="00E53CEA"/>
    <w:rsid w:val="00E54F6C"/>
    <w:rsid w:val="00E55612"/>
    <w:rsid w:val="00E56029"/>
    <w:rsid w:val="00E5739E"/>
    <w:rsid w:val="00E61285"/>
    <w:rsid w:val="00E63532"/>
    <w:rsid w:val="00E63E12"/>
    <w:rsid w:val="00E661B4"/>
    <w:rsid w:val="00E675ED"/>
    <w:rsid w:val="00E76C8A"/>
    <w:rsid w:val="00E811C1"/>
    <w:rsid w:val="00E816D8"/>
    <w:rsid w:val="00E81815"/>
    <w:rsid w:val="00E82268"/>
    <w:rsid w:val="00E823E5"/>
    <w:rsid w:val="00E8256A"/>
    <w:rsid w:val="00E84717"/>
    <w:rsid w:val="00E84E08"/>
    <w:rsid w:val="00E85EB9"/>
    <w:rsid w:val="00E86102"/>
    <w:rsid w:val="00E87172"/>
    <w:rsid w:val="00E87C2B"/>
    <w:rsid w:val="00E90164"/>
    <w:rsid w:val="00E91E46"/>
    <w:rsid w:val="00E93D35"/>
    <w:rsid w:val="00EA04A3"/>
    <w:rsid w:val="00EA1F6E"/>
    <w:rsid w:val="00EA3E60"/>
    <w:rsid w:val="00EA46C4"/>
    <w:rsid w:val="00EB34CA"/>
    <w:rsid w:val="00EB4F07"/>
    <w:rsid w:val="00EB6665"/>
    <w:rsid w:val="00EC357A"/>
    <w:rsid w:val="00EC3CB3"/>
    <w:rsid w:val="00EC4C9A"/>
    <w:rsid w:val="00EC4D52"/>
    <w:rsid w:val="00EC739E"/>
    <w:rsid w:val="00ED1187"/>
    <w:rsid w:val="00ED15B6"/>
    <w:rsid w:val="00ED4095"/>
    <w:rsid w:val="00ED5340"/>
    <w:rsid w:val="00ED6677"/>
    <w:rsid w:val="00EE047D"/>
    <w:rsid w:val="00EE093B"/>
    <w:rsid w:val="00EE3FD1"/>
    <w:rsid w:val="00EE4620"/>
    <w:rsid w:val="00EE6666"/>
    <w:rsid w:val="00EF68EB"/>
    <w:rsid w:val="00EF6ECE"/>
    <w:rsid w:val="00F018FC"/>
    <w:rsid w:val="00F02D97"/>
    <w:rsid w:val="00F054C4"/>
    <w:rsid w:val="00F05F78"/>
    <w:rsid w:val="00F13773"/>
    <w:rsid w:val="00F15AA8"/>
    <w:rsid w:val="00F173A7"/>
    <w:rsid w:val="00F17914"/>
    <w:rsid w:val="00F17F06"/>
    <w:rsid w:val="00F21C33"/>
    <w:rsid w:val="00F256D2"/>
    <w:rsid w:val="00F300A3"/>
    <w:rsid w:val="00F322A2"/>
    <w:rsid w:val="00F341E1"/>
    <w:rsid w:val="00F35391"/>
    <w:rsid w:val="00F354CF"/>
    <w:rsid w:val="00F35976"/>
    <w:rsid w:val="00F36865"/>
    <w:rsid w:val="00F3717C"/>
    <w:rsid w:val="00F40644"/>
    <w:rsid w:val="00F42C38"/>
    <w:rsid w:val="00F4557B"/>
    <w:rsid w:val="00F52CC9"/>
    <w:rsid w:val="00F543F3"/>
    <w:rsid w:val="00F6261C"/>
    <w:rsid w:val="00F63C39"/>
    <w:rsid w:val="00F7118E"/>
    <w:rsid w:val="00F719D9"/>
    <w:rsid w:val="00F72E97"/>
    <w:rsid w:val="00F77D1C"/>
    <w:rsid w:val="00F93FEB"/>
    <w:rsid w:val="00F948F5"/>
    <w:rsid w:val="00FA5150"/>
    <w:rsid w:val="00FA6CE1"/>
    <w:rsid w:val="00FB24AC"/>
    <w:rsid w:val="00FB2DB4"/>
    <w:rsid w:val="00FB38FA"/>
    <w:rsid w:val="00FB53CA"/>
    <w:rsid w:val="00FB70B0"/>
    <w:rsid w:val="00FC1FBE"/>
    <w:rsid w:val="00FC4A58"/>
    <w:rsid w:val="00FC6A48"/>
    <w:rsid w:val="00FD0F03"/>
    <w:rsid w:val="00FD40EC"/>
    <w:rsid w:val="00FD4A68"/>
    <w:rsid w:val="00FD52CD"/>
    <w:rsid w:val="00FD54DB"/>
    <w:rsid w:val="00FD5ED3"/>
    <w:rsid w:val="00FE28C4"/>
    <w:rsid w:val="00FE5E11"/>
    <w:rsid w:val="00FE5FE1"/>
    <w:rsid w:val="00FE6630"/>
    <w:rsid w:val="00FF6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3D4F44B"/>
  <w15:chartTrackingRefBased/>
  <w15:docId w15:val="{B06CBF6C-6C71-4A71-858A-BDE255D91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747A38"/>
    <w:pPr>
      <w:suppressAutoHyphens/>
    </w:pPr>
    <w:rPr>
      <w:sz w:val="24"/>
      <w:szCs w:val="24"/>
      <w:lang w:eastAsia="ar-SA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747A38"/>
    <w:pPr>
      <w:keepNext/>
      <w:tabs>
        <w:tab w:val="num" w:pos="0"/>
      </w:tabs>
      <w:outlineLvl w:val="0"/>
    </w:pPr>
    <w:rPr>
      <w:rFonts w:ascii="Univers" w:hAnsi="Univers"/>
      <w:b/>
      <w:bCs/>
      <w:sz w:val="48"/>
      <w:szCs w:val="48"/>
      <w:lang w:val="x-none"/>
    </w:rPr>
  </w:style>
  <w:style w:type="paragraph" w:styleId="berschrift2">
    <w:name w:val="heading 2"/>
    <w:basedOn w:val="Standard"/>
    <w:next w:val="Textkrper"/>
    <w:link w:val="berschrift2Zchn"/>
    <w:uiPriority w:val="99"/>
    <w:qFormat/>
    <w:rsid w:val="00747A38"/>
    <w:pPr>
      <w:tabs>
        <w:tab w:val="num" w:pos="0"/>
      </w:tabs>
      <w:spacing w:before="280" w:after="280"/>
      <w:outlineLvl w:val="1"/>
    </w:pPr>
    <w:rPr>
      <w:rFonts w:ascii="Arial Unicode MS" w:eastAsia="Arial Unicode MS" w:hAnsi="Arial Unicode MS" w:cs="Arial Unicode MS"/>
      <w:b/>
      <w:bCs/>
      <w:sz w:val="36"/>
      <w:szCs w:val="36"/>
      <w:lang w:val="x-none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747A38"/>
    <w:pPr>
      <w:keepNext/>
      <w:tabs>
        <w:tab w:val="num" w:pos="0"/>
      </w:tabs>
      <w:outlineLvl w:val="2"/>
    </w:pPr>
    <w:rPr>
      <w:b/>
      <w:bCs/>
      <w:sz w:val="20"/>
      <w:szCs w:val="20"/>
      <w:lang w:val="x-none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747A38"/>
    <w:pPr>
      <w:keepNext/>
      <w:spacing w:line="312" w:lineRule="auto"/>
      <w:outlineLvl w:val="3"/>
    </w:pPr>
    <w:rPr>
      <w:rFonts w:ascii="Calibri" w:hAnsi="Calibri"/>
      <w:b/>
      <w:bCs/>
      <w:sz w:val="28"/>
      <w:szCs w:val="28"/>
      <w:lang w:val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locked/>
    <w:rsid w:val="004533F2"/>
    <w:rPr>
      <w:rFonts w:ascii="Univers" w:hAnsi="Univers" w:cs="Times New Roman"/>
      <w:b/>
      <w:bCs/>
      <w:sz w:val="48"/>
      <w:szCs w:val="48"/>
      <w:lang w:val="x-none" w:eastAsia="ar-SA" w:bidi="ar-SA"/>
    </w:rPr>
  </w:style>
  <w:style w:type="character" w:customStyle="1" w:styleId="berschrift2Zchn">
    <w:name w:val="Überschrift 2 Zchn"/>
    <w:link w:val="berschrift2"/>
    <w:uiPriority w:val="99"/>
    <w:locked/>
    <w:rsid w:val="004533F2"/>
    <w:rPr>
      <w:rFonts w:ascii="Arial Unicode MS" w:eastAsia="Arial Unicode MS" w:hAnsi="Arial Unicode MS" w:cs="Arial Unicode MS"/>
      <w:b/>
      <w:bCs/>
      <w:sz w:val="36"/>
      <w:szCs w:val="36"/>
      <w:lang w:val="x-none" w:eastAsia="ar-SA" w:bidi="ar-SA"/>
    </w:rPr>
  </w:style>
  <w:style w:type="character" w:customStyle="1" w:styleId="berschrift3Zchn">
    <w:name w:val="Überschrift 3 Zchn"/>
    <w:link w:val="berschrift3"/>
    <w:uiPriority w:val="99"/>
    <w:locked/>
    <w:rsid w:val="004533F2"/>
    <w:rPr>
      <w:rFonts w:cs="Times New Roman"/>
      <w:b/>
      <w:bCs/>
      <w:sz w:val="20"/>
      <w:szCs w:val="20"/>
      <w:lang w:val="x-none" w:eastAsia="ar-SA" w:bidi="ar-SA"/>
    </w:rPr>
  </w:style>
  <w:style w:type="character" w:customStyle="1" w:styleId="berschrift4Zchn">
    <w:name w:val="Überschrift 4 Zchn"/>
    <w:link w:val="berschrift4"/>
    <w:uiPriority w:val="99"/>
    <w:semiHidden/>
    <w:locked/>
    <w:rsid w:val="004533F2"/>
    <w:rPr>
      <w:rFonts w:ascii="Calibri" w:hAnsi="Calibri" w:cs="Times New Roman"/>
      <w:b/>
      <w:bCs/>
      <w:sz w:val="28"/>
      <w:szCs w:val="28"/>
      <w:lang w:val="x-none" w:eastAsia="ar-SA" w:bidi="ar-SA"/>
    </w:rPr>
  </w:style>
  <w:style w:type="character" w:customStyle="1" w:styleId="WW8Num2z0">
    <w:name w:val="WW8Num2z0"/>
    <w:uiPriority w:val="99"/>
    <w:rsid w:val="00747A38"/>
    <w:rPr>
      <w:rFonts w:ascii="Symbol" w:hAnsi="Symbol"/>
      <w:sz w:val="20"/>
    </w:rPr>
  </w:style>
  <w:style w:type="character" w:customStyle="1" w:styleId="WW8Num2z1">
    <w:name w:val="WW8Num2z1"/>
    <w:uiPriority w:val="99"/>
    <w:rsid w:val="00747A38"/>
    <w:rPr>
      <w:rFonts w:ascii="Courier New" w:hAnsi="Courier New"/>
      <w:sz w:val="20"/>
    </w:rPr>
  </w:style>
  <w:style w:type="character" w:customStyle="1" w:styleId="WW8Num2z2">
    <w:name w:val="WW8Num2z2"/>
    <w:uiPriority w:val="99"/>
    <w:rsid w:val="00747A38"/>
    <w:rPr>
      <w:rFonts w:ascii="Wingdings" w:hAnsi="Wingdings"/>
      <w:sz w:val="20"/>
    </w:rPr>
  </w:style>
  <w:style w:type="character" w:customStyle="1" w:styleId="WW8Num3z0">
    <w:name w:val="WW8Num3z0"/>
    <w:uiPriority w:val="99"/>
    <w:rsid w:val="00747A38"/>
    <w:rPr>
      <w:rFonts w:ascii="Symbol" w:hAnsi="Symbol"/>
      <w:sz w:val="20"/>
    </w:rPr>
  </w:style>
  <w:style w:type="character" w:customStyle="1" w:styleId="WW8Num3z1">
    <w:name w:val="WW8Num3z1"/>
    <w:uiPriority w:val="99"/>
    <w:rsid w:val="00747A38"/>
    <w:rPr>
      <w:rFonts w:ascii="Courier New" w:hAnsi="Courier New"/>
      <w:sz w:val="20"/>
    </w:rPr>
  </w:style>
  <w:style w:type="character" w:customStyle="1" w:styleId="WW8Num3z2">
    <w:name w:val="WW8Num3z2"/>
    <w:uiPriority w:val="99"/>
    <w:rsid w:val="00747A38"/>
    <w:rPr>
      <w:rFonts w:ascii="Wingdings" w:hAnsi="Wingdings"/>
      <w:sz w:val="20"/>
    </w:rPr>
  </w:style>
  <w:style w:type="character" w:customStyle="1" w:styleId="WW8Num4z0">
    <w:name w:val="WW8Num4z0"/>
    <w:uiPriority w:val="99"/>
    <w:rsid w:val="00747A38"/>
    <w:rPr>
      <w:rFonts w:ascii="Symbol" w:hAnsi="Symbol"/>
      <w:sz w:val="20"/>
    </w:rPr>
  </w:style>
  <w:style w:type="character" w:customStyle="1" w:styleId="WW8Num4z1">
    <w:name w:val="WW8Num4z1"/>
    <w:uiPriority w:val="99"/>
    <w:rsid w:val="00747A38"/>
    <w:rPr>
      <w:rFonts w:ascii="Courier New" w:hAnsi="Courier New"/>
      <w:sz w:val="20"/>
    </w:rPr>
  </w:style>
  <w:style w:type="character" w:customStyle="1" w:styleId="WW8Num4z2">
    <w:name w:val="WW8Num4z2"/>
    <w:uiPriority w:val="99"/>
    <w:rsid w:val="00747A38"/>
    <w:rPr>
      <w:rFonts w:ascii="Wingdings" w:hAnsi="Wingdings"/>
      <w:sz w:val="20"/>
    </w:rPr>
  </w:style>
  <w:style w:type="character" w:customStyle="1" w:styleId="WW8Num5z0">
    <w:name w:val="WW8Num5z0"/>
    <w:uiPriority w:val="99"/>
    <w:rsid w:val="00747A38"/>
    <w:rPr>
      <w:rFonts w:ascii="Symbol" w:hAnsi="Symbol"/>
      <w:sz w:val="20"/>
    </w:rPr>
  </w:style>
  <w:style w:type="character" w:customStyle="1" w:styleId="WW8Num5z1">
    <w:name w:val="WW8Num5z1"/>
    <w:uiPriority w:val="99"/>
    <w:rsid w:val="00747A38"/>
    <w:rPr>
      <w:rFonts w:ascii="Courier New" w:hAnsi="Courier New"/>
      <w:sz w:val="20"/>
    </w:rPr>
  </w:style>
  <w:style w:type="character" w:customStyle="1" w:styleId="WW8Num5z2">
    <w:name w:val="WW8Num5z2"/>
    <w:uiPriority w:val="99"/>
    <w:rsid w:val="00747A38"/>
    <w:rPr>
      <w:rFonts w:ascii="Wingdings" w:hAnsi="Wingdings"/>
      <w:sz w:val="20"/>
    </w:rPr>
  </w:style>
  <w:style w:type="character" w:customStyle="1" w:styleId="WW8Num6z0">
    <w:name w:val="WW8Num6z0"/>
    <w:uiPriority w:val="99"/>
    <w:rsid w:val="00747A38"/>
    <w:rPr>
      <w:rFonts w:ascii="Symbol" w:hAnsi="Symbol"/>
      <w:sz w:val="20"/>
    </w:rPr>
  </w:style>
  <w:style w:type="character" w:customStyle="1" w:styleId="WW8Num6z1">
    <w:name w:val="WW8Num6z1"/>
    <w:uiPriority w:val="99"/>
    <w:rsid w:val="00747A38"/>
    <w:rPr>
      <w:rFonts w:ascii="Courier New" w:hAnsi="Courier New"/>
      <w:sz w:val="20"/>
    </w:rPr>
  </w:style>
  <w:style w:type="character" w:customStyle="1" w:styleId="WW8Num6z2">
    <w:name w:val="WW8Num6z2"/>
    <w:uiPriority w:val="99"/>
    <w:rsid w:val="00747A38"/>
    <w:rPr>
      <w:rFonts w:ascii="Wingdings" w:hAnsi="Wingdings"/>
      <w:sz w:val="20"/>
    </w:rPr>
  </w:style>
  <w:style w:type="character" w:customStyle="1" w:styleId="Absatz-Standardschriftart1">
    <w:name w:val="Absatz-Standardschriftart1"/>
    <w:uiPriority w:val="99"/>
    <w:rsid w:val="00747A38"/>
  </w:style>
  <w:style w:type="character" w:customStyle="1" w:styleId="WW-Absatz-Standardschriftart">
    <w:name w:val="WW-Absatz-Standardschriftart"/>
    <w:uiPriority w:val="99"/>
    <w:rsid w:val="00747A38"/>
  </w:style>
  <w:style w:type="character" w:styleId="Hyperlink">
    <w:name w:val="Hyperlink"/>
    <w:uiPriority w:val="99"/>
    <w:semiHidden/>
    <w:rsid w:val="00747A38"/>
    <w:rPr>
      <w:rFonts w:cs="Times New Roman"/>
      <w:color w:val="0000FF"/>
      <w:u w:val="single"/>
    </w:rPr>
  </w:style>
  <w:style w:type="character" w:customStyle="1" w:styleId="BesuchterHyperlink">
    <w:name w:val="BesuchterHyperlink"/>
    <w:uiPriority w:val="99"/>
    <w:semiHidden/>
    <w:rsid w:val="00747A38"/>
    <w:rPr>
      <w:rFonts w:cs="Times New Roman"/>
      <w:color w:val="800080"/>
      <w:u w:val="single"/>
    </w:rPr>
  </w:style>
  <w:style w:type="character" w:styleId="Fett">
    <w:name w:val="Strong"/>
    <w:uiPriority w:val="22"/>
    <w:qFormat/>
    <w:rsid w:val="00747A38"/>
    <w:rPr>
      <w:rFonts w:cs="Times New Roman"/>
      <w:b/>
      <w:bCs/>
    </w:rPr>
  </w:style>
  <w:style w:type="paragraph" w:customStyle="1" w:styleId="berschrift">
    <w:name w:val="Überschrift"/>
    <w:basedOn w:val="Standard"/>
    <w:next w:val="Textkrper"/>
    <w:uiPriority w:val="99"/>
    <w:rsid w:val="00747A38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xtkrper">
    <w:name w:val="Body Text"/>
    <w:basedOn w:val="Standard"/>
    <w:link w:val="TextkrperZchn"/>
    <w:uiPriority w:val="99"/>
    <w:semiHidden/>
    <w:rsid w:val="00747A38"/>
    <w:rPr>
      <w:lang w:val="x-none"/>
    </w:rPr>
  </w:style>
  <w:style w:type="character" w:customStyle="1" w:styleId="TextkrperZchn">
    <w:name w:val="Textkörper Zchn"/>
    <w:link w:val="Textkrper"/>
    <w:uiPriority w:val="99"/>
    <w:semiHidden/>
    <w:locked/>
    <w:rsid w:val="004533F2"/>
    <w:rPr>
      <w:rFonts w:cs="Times New Roman"/>
      <w:sz w:val="24"/>
      <w:szCs w:val="24"/>
      <w:lang w:val="x-none" w:eastAsia="ar-SA" w:bidi="ar-SA"/>
    </w:rPr>
  </w:style>
  <w:style w:type="paragraph" w:styleId="Liste">
    <w:name w:val="List"/>
    <w:basedOn w:val="Textkrper"/>
    <w:uiPriority w:val="99"/>
    <w:semiHidden/>
    <w:rsid w:val="00747A38"/>
    <w:rPr>
      <w:rFonts w:ascii="Arial" w:hAnsi="Arial" w:cs="Tahoma"/>
    </w:rPr>
  </w:style>
  <w:style w:type="paragraph" w:customStyle="1" w:styleId="Beschriftung1">
    <w:name w:val="Beschriftung1"/>
    <w:basedOn w:val="Standard"/>
    <w:uiPriority w:val="99"/>
    <w:rsid w:val="00747A38"/>
    <w:pPr>
      <w:suppressLineNumbers/>
      <w:spacing w:before="120" w:after="120"/>
    </w:pPr>
    <w:rPr>
      <w:rFonts w:ascii="Arial" w:hAnsi="Arial" w:cs="Tahoma"/>
      <w:i/>
      <w:iCs/>
    </w:rPr>
  </w:style>
  <w:style w:type="paragraph" w:customStyle="1" w:styleId="Verzeichnis">
    <w:name w:val="Verzeichnis"/>
    <w:basedOn w:val="Standard"/>
    <w:uiPriority w:val="99"/>
    <w:rsid w:val="00747A38"/>
    <w:pPr>
      <w:suppressLineNumbers/>
    </w:pPr>
    <w:rPr>
      <w:rFonts w:ascii="Arial" w:hAnsi="Arial" w:cs="Tahoma"/>
    </w:rPr>
  </w:style>
  <w:style w:type="paragraph" w:customStyle="1" w:styleId="Flietext">
    <w:name w:val="Fließtext"/>
    <w:basedOn w:val="Standard"/>
    <w:link w:val="FlietextZchn"/>
    <w:rsid w:val="00747A38"/>
    <w:pPr>
      <w:spacing w:line="300" w:lineRule="atLeast"/>
    </w:pPr>
    <w:rPr>
      <w:rFonts w:ascii="Frutiger 45" w:hAnsi="Frutiger 45"/>
      <w:sz w:val="20"/>
      <w:szCs w:val="20"/>
      <w:lang w:val="x-none"/>
    </w:rPr>
  </w:style>
  <w:style w:type="paragraph" w:styleId="Textkrper-Zeileneinzug">
    <w:name w:val="Body Text Indent"/>
    <w:basedOn w:val="Standard"/>
    <w:link w:val="Textkrper-ZeileneinzugZchn"/>
    <w:uiPriority w:val="99"/>
    <w:semiHidden/>
    <w:rsid w:val="00747A38"/>
    <w:pPr>
      <w:spacing w:line="336" w:lineRule="auto"/>
    </w:pPr>
    <w:rPr>
      <w:lang w:val="x-none"/>
    </w:rPr>
  </w:style>
  <w:style w:type="character" w:customStyle="1" w:styleId="Textkrper-ZeileneinzugZchn">
    <w:name w:val="Textkörper-Zeileneinzug Zchn"/>
    <w:link w:val="Textkrper-Zeileneinzug"/>
    <w:uiPriority w:val="99"/>
    <w:semiHidden/>
    <w:locked/>
    <w:rsid w:val="004533F2"/>
    <w:rPr>
      <w:rFonts w:cs="Times New Roman"/>
      <w:sz w:val="24"/>
      <w:szCs w:val="24"/>
      <w:lang w:val="x-none" w:eastAsia="ar-SA" w:bidi="ar-SA"/>
    </w:rPr>
  </w:style>
  <w:style w:type="paragraph" w:styleId="Kopfzeile">
    <w:name w:val="header"/>
    <w:basedOn w:val="Standard"/>
    <w:link w:val="KopfzeileZchn"/>
    <w:uiPriority w:val="99"/>
    <w:rsid w:val="0073281A"/>
    <w:pPr>
      <w:suppressAutoHyphens w:val="0"/>
      <w:spacing w:after="48"/>
      <w:ind w:left="115" w:right="130"/>
    </w:pPr>
    <w:rPr>
      <w:lang w:val="x-none"/>
    </w:rPr>
  </w:style>
  <w:style w:type="character" w:customStyle="1" w:styleId="KopfzeileZchn">
    <w:name w:val="Kopfzeile Zchn"/>
    <w:link w:val="Kopfzeile"/>
    <w:uiPriority w:val="99"/>
    <w:locked/>
    <w:rsid w:val="004533F2"/>
    <w:rPr>
      <w:rFonts w:cs="Times New Roman"/>
      <w:sz w:val="24"/>
      <w:szCs w:val="24"/>
      <w:lang w:val="x-none" w:eastAsia="ar-SA" w:bidi="ar-SA"/>
    </w:rPr>
  </w:style>
  <w:style w:type="paragraph" w:styleId="Fuzeile">
    <w:name w:val="footer"/>
    <w:basedOn w:val="Standard"/>
    <w:link w:val="FuzeileZchn"/>
    <w:uiPriority w:val="99"/>
    <w:semiHidden/>
    <w:rsid w:val="00747A38"/>
    <w:pPr>
      <w:tabs>
        <w:tab w:val="center" w:pos="4536"/>
        <w:tab w:val="right" w:pos="9072"/>
      </w:tabs>
    </w:pPr>
    <w:rPr>
      <w:lang w:val="x-none"/>
    </w:rPr>
  </w:style>
  <w:style w:type="character" w:customStyle="1" w:styleId="FuzeileZchn">
    <w:name w:val="Fußzeile Zchn"/>
    <w:link w:val="Fuzeile"/>
    <w:uiPriority w:val="99"/>
    <w:semiHidden/>
    <w:locked/>
    <w:rsid w:val="004533F2"/>
    <w:rPr>
      <w:rFonts w:cs="Times New Roman"/>
      <w:sz w:val="24"/>
      <w:szCs w:val="24"/>
      <w:lang w:val="x-none" w:eastAsia="ar-SA" w:bidi="ar-SA"/>
    </w:rPr>
  </w:style>
  <w:style w:type="paragraph" w:customStyle="1" w:styleId="IBMTextklein">
    <w:name w:val="IBM Text klein"/>
    <w:basedOn w:val="Standard"/>
    <w:uiPriority w:val="99"/>
    <w:rsid w:val="00747A38"/>
    <w:pPr>
      <w:spacing w:line="190" w:lineRule="exact"/>
    </w:pPr>
    <w:rPr>
      <w:rFonts w:ascii="Arial" w:hAnsi="Arial" w:cs="Arial"/>
      <w:i/>
      <w:iCs/>
      <w:sz w:val="14"/>
      <w:szCs w:val="14"/>
    </w:rPr>
  </w:style>
  <w:style w:type="paragraph" w:customStyle="1" w:styleId="IBMTextArial11">
    <w:name w:val="IBM Text Arial 11"/>
    <w:basedOn w:val="Standard"/>
    <w:uiPriority w:val="99"/>
    <w:rsid w:val="00747A38"/>
    <w:pPr>
      <w:spacing w:after="720" w:line="280" w:lineRule="exact"/>
    </w:pPr>
    <w:rPr>
      <w:rFonts w:ascii="Arial" w:hAnsi="Arial" w:cs="Arial"/>
      <w:sz w:val="22"/>
      <w:szCs w:val="22"/>
    </w:rPr>
  </w:style>
  <w:style w:type="paragraph" w:customStyle="1" w:styleId="IBMTextkleinArial9kursiv">
    <w:name w:val="IBM Text klein Arial 9 kursiv"/>
    <w:basedOn w:val="Standard"/>
    <w:uiPriority w:val="99"/>
    <w:rsid w:val="00747A38"/>
    <w:pPr>
      <w:spacing w:line="220" w:lineRule="exact"/>
    </w:pPr>
    <w:rPr>
      <w:rFonts w:ascii="Arial" w:hAnsi="Arial" w:cs="Arial"/>
      <w:i/>
      <w:iCs/>
      <w:sz w:val="18"/>
      <w:szCs w:val="18"/>
    </w:rPr>
  </w:style>
  <w:style w:type="paragraph" w:styleId="StandardWeb">
    <w:name w:val="Normal (Web)"/>
    <w:basedOn w:val="Standard"/>
    <w:uiPriority w:val="99"/>
    <w:rsid w:val="00747A38"/>
    <w:pPr>
      <w:spacing w:before="280" w:after="280"/>
    </w:pPr>
    <w:rPr>
      <w:rFonts w:ascii="Arial Unicode MS" w:eastAsia="Arial Unicode MS" w:hAnsi="Arial Unicode MS" w:cs="Arial Unicode MS"/>
    </w:rPr>
  </w:style>
  <w:style w:type="paragraph" w:customStyle="1" w:styleId="backlink">
    <w:name w:val="back_link"/>
    <w:basedOn w:val="Standard"/>
    <w:uiPriority w:val="99"/>
    <w:rsid w:val="00747A38"/>
    <w:pPr>
      <w:spacing w:before="280" w:after="280"/>
    </w:pPr>
    <w:rPr>
      <w:rFonts w:ascii="Arial Unicode MS" w:eastAsia="Arial Unicode MS" w:hAnsi="Arial Unicode MS" w:cs="Arial Unicode MS"/>
    </w:rPr>
  </w:style>
  <w:style w:type="paragraph" w:customStyle="1" w:styleId="bodytext">
    <w:name w:val="bodytext"/>
    <w:basedOn w:val="Standard"/>
    <w:rsid w:val="00747A38"/>
    <w:pPr>
      <w:spacing w:before="280" w:after="280"/>
    </w:pPr>
    <w:rPr>
      <w:rFonts w:ascii="Arial Unicode MS" w:eastAsia="Arial Unicode MS" w:hAnsi="Arial Unicode MS" w:cs="Arial Unicode MS"/>
    </w:rPr>
  </w:style>
  <w:style w:type="paragraph" w:customStyle="1" w:styleId="Default">
    <w:name w:val="Default"/>
    <w:rsid w:val="00D4605C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customStyle="1" w:styleId="BMKFlietext">
    <w:name w:val="BMK Fließtext"/>
    <w:basedOn w:val="Standard"/>
    <w:rsid w:val="006960FB"/>
    <w:pPr>
      <w:suppressAutoHyphens w:val="0"/>
      <w:spacing w:line="360" w:lineRule="auto"/>
    </w:pPr>
    <w:rPr>
      <w:rFonts w:cs="Arial"/>
      <w:sz w:val="22"/>
      <w:lang w:val="en-GB" w:eastAsia="de-DE"/>
    </w:rPr>
  </w:style>
  <w:style w:type="character" w:customStyle="1" w:styleId="apple-style-span">
    <w:name w:val="apple-style-span"/>
    <w:rsid w:val="00B649DB"/>
    <w:rPr>
      <w:rFonts w:cs="Times New Roman"/>
    </w:rPr>
  </w:style>
  <w:style w:type="paragraph" w:styleId="Listenabsatz">
    <w:name w:val="List Paragraph"/>
    <w:basedOn w:val="Standard"/>
    <w:uiPriority w:val="34"/>
    <w:qFormat/>
    <w:rsid w:val="00C75CA6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stil1301">
    <w:name w:val="stil1301"/>
    <w:rsid w:val="00FB70B0"/>
    <w:rPr>
      <w:rFonts w:cs="Times New Roman"/>
      <w:b/>
      <w:bCs/>
      <w:color w:val="FF9900"/>
      <w:sz w:val="27"/>
      <w:szCs w:val="27"/>
    </w:rPr>
  </w:style>
  <w:style w:type="paragraph" w:customStyle="1" w:styleId="subheader">
    <w:name w:val="subheader"/>
    <w:basedOn w:val="Standard"/>
    <w:rsid w:val="000E74E4"/>
    <w:pPr>
      <w:suppressAutoHyphens w:val="0"/>
      <w:spacing w:before="100" w:beforeAutospacing="1" w:after="100" w:afterAutospacing="1"/>
    </w:pPr>
    <w:rPr>
      <w:lang w:eastAsia="de-DE"/>
    </w:rPr>
  </w:style>
  <w:style w:type="paragraph" w:customStyle="1" w:styleId="Pa0">
    <w:name w:val="Pa0"/>
    <w:basedOn w:val="Default"/>
    <w:next w:val="Default"/>
    <w:uiPriority w:val="99"/>
    <w:rsid w:val="005F4C6F"/>
    <w:pPr>
      <w:spacing w:line="241" w:lineRule="atLeast"/>
    </w:pPr>
    <w:rPr>
      <w:rFonts w:cs="Times New Roman"/>
      <w:color w:val="auto"/>
    </w:rPr>
  </w:style>
  <w:style w:type="character" w:customStyle="1" w:styleId="A4">
    <w:name w:val="A4"/>
    <w:uiPriority w:val="99"/>
    <w:rsid w:val="005F4C6F"/>
    <w:rPr>
      <w:rFonts w:cs="Verdana"/>
      <w:color w:val="000000"/>
      <w:sz w:val="17"/>
      <w:szCs w:val="17"/>
    </w:rPr>
  </w:style>
  <w:style w:type="character" w:customStyle="1" w:styleId="auto-style71">
    <w:name w:val="auto-style71"/>
    <w:rsid w:val="00BE2CE0"/>
    <w:rPr>
      <w:color w:val="505050"/>
    </w:rPr>
  </w:style>
  <w:style w:type="character" w:styleId="Hervorhebung">
    <w:name w:val="Emphasis"/>
    <w:uiPriority w:val="20"/>
    <w:qFormat/>
    <w:locked/>
    <w:rsid w:val="00BE2CE0"/>
    <w:rPr>
      <w:i/>
      <w:iCs/>
    </w:rPr>
  </w:style>
  <w:style w:type="character" w:customStyle="1" w:styleId="apple-converted-space">
    <w:name w:val="apple-converted-space"/>
    <w:basedOn w:val="Absatz-Standardschriftart"/>
    <w:rsid w:val="001F7120"/>
  </w:style>
  <w:style w:type="character" w:customStyle="1" w:styleId="FlietextZchn">
    <w:name w:val="Fließtext Zchn"/>
    <w:link w:val="Flietext"/>
    <w:rsid w:val="000C3366"/>
    <w:rPr>
      <w:rFonts w:ascii="Frutiger 45" w:hAnsi="Frutiger 45"/>
      <w:lang w:eastAsia="ar-SA"/>
    </w:rPr>
  </w:style>
  <w:style w:type="paragraph" w:customStyle="1" w:styleId="BMKIntro">
    <w:name w:val="BMK Intro"/>
    <w:basedOn w:val="Standard"/>
    <w:rsid w:val="003067BB"/>
    <w:pPr>
      <w:suppressAutoHyphens w:val="0"/>
      <w:spacing w:line="360" w:lineRule="auto"/>
    </w:pPr>
    <w:rPr>
      <w:rFonts w:cs="Arial"/>
      <w:lang w:val="en-GB" w:eastAsia="de-DE"/>
    </w:rPr>
  </w:style>
  <w:style w:type="character" w:styleId="Kommentarzeichen">
    <w:name w:val="annotation reference"/>
    <w:uiPriority w:val="99"/>
    <w:semiHidden/>
    <w:unhideWhenUsed/>
    <w:rsid w:val="00155A0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55A07"/>
    <w:pPr>
      <w:suppressAutoHyphens w:val="0"/>
      <w:spacing w:after="200"/>
    </w:pPr>
    <w:rPr>
      <w:rFonts w:ascii="Calibri" w:eastAsia="Calibri" w:hAnsi="Calibri"/>
      <w:sz w:val="20"/>
      <w:szCs w:val="20"/>
      <w:lang w:val="x-none" w:eastAsia="en-US"/>
    </w:rPr>
  </w:style>
  <w:style w:type="character" w:customStyle="1" w:styleId="KommentartextZchn">
    <w:name w:val="Kommentartext Zchn"/>
    <w:link w:val="Kommentartext"/>
    <w:uiPriority w:val="99"/>
    <w:semiHidden/>
    <w:rsid w:val="00155A07"/>
    <w:rPr>
      <w:rFonts w:ascii="Calibri" w:eastAsia="Calibri" w:hAnsi="Calibri" w:cs="Times New Roman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55A07"/>
    <w:rPr>
      <w:rFonts w:ascii="Tahoma" w:hAnsi="Tahoma"/>
      <w:sz w:val="16"/>
      <w:szCs w:val="16"/>
      <w:lang w:val="x-none"/>
    </w:rPr>
  </w:style>
  <w:style w:type="character" w:customStyle="1" w:styleId="SprechblasentextZchn">
    <w:name w:val="Sprechblasentext Zchn"/>
    <w:link w:val="Sprechblasentext"/>
    <w:uiPriority w:val="99"/>
    <w:semiHidden/>
    <w:rsid w:val="00155A07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7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2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53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6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25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8015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1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1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15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1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1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15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1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1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015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1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1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015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1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1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015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1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1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1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015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3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1063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90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162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24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085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4645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5473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383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294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3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22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78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94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659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465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6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50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72161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69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46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75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5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5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74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687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27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34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0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556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545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23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26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49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80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7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03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56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53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048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1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5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8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05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673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535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98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8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595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87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03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9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9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38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498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89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877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38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5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06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14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54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21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42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98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492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01636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61698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832340">
                      <w:marLeft w:val="41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5" w:color="CCCCC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610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4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0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1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5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605894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721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064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8899">
      <w:bodyDiv w:val="1"/>
      <w:marLeft w:val="0"/>
      <w:marRight w:val="0"/>
      <w:marTop w:val="0"/>
      <w:marBottom w:val="45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74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0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60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35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191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242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10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46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245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697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16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w-software.de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loedorn@bloedorn-pr.d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t@gw-software.d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1B135-97C6-42FA-8D5F-18F5F4449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565</Words>
  <Characters>4334</Characters>
  <Application>Microsoft Office Word</Application>
  <DocSecurity>0</DocSecurity>
  <Lines>36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Presseinformation G&amp;W Software California.pro Offerte als App verfügbar</vt:lpstr>
    </vt:vector>
  </TitlesOfParts>
  <Company/>
  <LinksUpToDate>false</LinksUpToDate>
  <CharactersWithSpaces>4890</CharactersWithSpaces>
  <SharedDoc>false</SharedDoc>
  <HLinks>
    <vt:vector size="18" baseType="variant">
      <vt:variant>
        <vt:i4>655458</vt:i4>
      </vt:variant>
      <vt:variant>
        <vt:i4>6</vt:i4>
      </vt:variant>
      <vt:variant>
        <vt:i4>0</vt:i4>
      </vt:variant>
      <vt:variant>
        <vt:i4>5</vt:i4>
      </vt:variant>
      <vt:variant>
        <vt:lpwstr>mailto:bloedorn@bloedorn-pr.de</vt:lpwstr>
      </vt:variant>
      <vt:variant>
        <vt:lpwstr/>
      </vt:variant>
      <vt:variant>
        <vt:i4>8192015</vt:i4>
      </vt:variant>
      <vt:variant>
        <vt:i4>3</vt:i4>
      </vt:variant>
      <vt:variant>
        <vt:i4>0</vt:i4>
      </vt:variant>
      <vt:variant>
        <vt:i4>5</vt:i4>
      </vt:variant>
      <vt:variant>
        <vt:lpwstr>mailto:st@gw-software.de</vt:lpwstr>
      </vt:variant>
      <vt:variant>
        <vt:lpwstr/>
      </vt:variant>
      <vt:variant>
        <vt:i4>3473532</vt:i4>
      </vt:variant>
      <vt:variant>
        <vt:i4>0</vt:i4>
      </vt:variant>
      <vt:variant>
        <vt:i4>0</vt:i4>
      </vt:variant>
      <vt:variant>
        <vt:i4>5</vt:i4>
      </vt:variant>
      <vt:variant>
        <vt:lpwstr>http://www.gw-software.de/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Presseinformation G&amp;W Software California.pro Offerte als App verfügbar</dc:title>
  <dc:subject/>
  <dc:creator>HB;Dr. Achim Warkotsch</dc:creator>
  <cp:keywords/>
  <cp:lastModifiedBy>Heike Blödorn</cp:lastModifiedBy>
  <cp:revision>2</cp:revision>
  <cp:lastPrinted>2019-02-08T09:17:00Z</cp:lastPrinted>
  <dcterms:created xsi:type="dcterms:W3CDTF">2019-02-08T10:10:00Z</dcterms:created>
  <dcterms:modified xsi:type="dcterms:W3CDTF">2019-02-08T10:10:00Z</dcterms:modified>
</cp:coreProperties>
</file>