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F5" w:rsidRDefault="000E68F5" w:rsidP="000E68F5">
      <w:pPr>
        <w:pStyle w:val="berschrift1"/>
        <w:numPr>
          <w:ilvl w:val="0"/>
          <w:numId w:val="5"/>
        </w:numPr>
        <w:tabs>
          <w:tab w:val="right" w:pos="6804"/>
        </w:tabs>
        <w:spacing w:after="120"/>
      </w:pPr>
      <w:bookmarkStart w:id="0" w:name="_GoBack"/>
      <w:bookmarkEnd w:id="0"/>
      <w:r>
        <w:rPr>
          <w:sz w:val="36"/>
          <w:szCs w:val="36"/>
        </w:rPr>
        <w:t>Presseinformation</w:t>
      </w:r>
    </w:p>
    <w:p w:rsidR="000E68F5" w:rsidRPr="0036082C" w:rsidRDefault="000E68F5" w:rsidP="000E68F5">
      <w:pPr>
        <w:pStyle w:val="berschrift2"/>
        <w:numPr>
          <w:ilvl w:val="1"/>
          <w:numId w:val="5"/>
        </w:numPr>
        <w:tabs>
          <w:tab w:val="clear" w:pos="576"/>
          <w:tab w:val="num" w:pos="0"/>
        </w:tabs>
        <w:spacing w:before="0" w:after="0" w:line="240" w:lineRule="auto"/>
        <w:ind w:left="0" w:firstLine="0"/>
        <w:rPr>
          <w:rStyle w:val="csd5d7d2901"/>
          <w:sz w:val="28"/>
          <w:szCs w:val="28"/>
        </w:rPr>
      </w:pPr>
      <w:r w:rsidRPr="0036082C">
        <w:rPr>
          <w:rStyle w:val="csd5d7d2901"/>
          <w:sz w:val="28"/>
          <w:szCs w:val="28"/>
        </w:rPr>
        <w:t>Prüfung bestanden</w:t>
      </w:r>
    </w:p>
    <w:p w:rsidR="000E68F5" w:rsidRDefault="000E68F5" w:rsidP="000E68F5">
      <w:pPr>
        <w:pStyle w:val="berschrift2"/>
        <w:numPr>
          <w:ilvl w:val="1"/>
          <w:numId w:val="5"/>
        </w:numPr>
        <w:tabs>
          <w:tab w:val="clear" w:pos="576"/>
          <w:tab w:val="num" w:pos="0"/>
        </w:tabs>
        <w:spacing w:before="0" w:after="0" w:line="240" w:lineRule="auto"/>
        <w:ind w:left="0" w:firstLine="0"/>
        <w:rPr>
          <w:rStyle w:val="csd5d7d2901"/>
          <w:b w:val="0"/>
          <w:sz w:val="28"/>
          <w:szCs w:val="28"/>
        </w:rPr>
      </w:pPr>
    </w:p>
    <w:p w:rsidR="000E68F5" w:rsidRPr="004A0B58" w:rsidRDefault="000E68F5" w:rsidP="000E68F5">
      <w:pPr>
        <w:pStyle w:val="berschrift2"/>
        <w:numPr>
          <w:ilvl w:val="1"/>
          <w:numId w:val="5"/>
        </w:numPr>
        <w:tabs>
          <w:tab w:val="clear" w:pos="576"/>
          <w:tab w:val="num" w:pos="0"/>
        </w:tabs>
        <w:spacing w:before="0" w:after="0" w:line="240" w:lineRule="auto"/>
        <w:ind w:left="0" w:firstLine="0"/>
        <w:jc w:val="right"/>
        <w:rPr>
          <w:rStyle w:val="csd5d7d2901"/>
          <w:b w:val="0"/>
        </w:rPr>
      </w:pPr>
      <w:r w:rsidRPr="004A0B58">
        <w:rPr>
          <w:rStyle w:val="csd5d7d2901"/>
        </w:rPr>
        <w:t>absturzsichernde feco-Doppelverglasungen</w:t>
      </w:r>
    </w:p>
    <w:p w:rsidR="000E68F5" w:rsidRPr="004A0B58" w:rsidRDefault="000E68F5" w:rsidP="000E68F5"/>
    <w:p w:rsidR="000E68F5" w:rsidRDefault="000E68F5" w:rsidP="000E68F5">
      <w:pPr>
        <w:spacing w:line="360" w:lineRule="auto"/>
        <w:rPr>
          <w:rFonts w:cs="Arial"/>
          <w:sz w:val="20"/>
        </w:rPr>
      </w:pPr>
      <w:r w:rsidRPr="00431988">
        <w:rPr>
          <w:rFonts w:cs="Arial"/>
          <w:b/>
          <w:sz w:val="20"/>
        </w:rPr>
        <w:t xml:space="preserve">Karlsruhe, im </w:t>
      </w:r>
      <w:r w:rsidR="0036082C">
        <w:rPr>
          <w:rFonts w:cs="Arial"/>
          <w:b/>
          <w:sz w:val="20"/>
        </w:rPr>
        <w:t>Januar</w:t>
      </w:r>
      <w:r w:rsidRPr="00431988">
        <w:rPr>
          <w:rFonts w:cs="Arial"/>
          <w:b/>
          <w:sz w:val="20"/>
        </w:rPr>
        <w:t xml:space="preserve"> 201</w:t>
      </w:r>
      <w:r w:rsidR="0036082C">
        <w:rPr>
          <w:rFonts w:cs="Arial"/>
          <w:b/>
          <w:sz w:val="20"/>
        </w:rPr>
        <w:t>9</w:t>
      </w:r>
      <w:r w:rsidRPr="00431988">
        <w:rPr>
          <w:rFonts w:cs="Arial"/>
          <w:b/>
          <w:sz w:val="20"/>
        </w:rPr>
        <w:t>.</w:t>
      </w:r>
      <w:r w:rsidRPr="00431988">
        <w:rPr>
          <w:rFonts w:cs="Arial"/>
          <w:sz w:val="20"/>
        </w:rPr>
        <w:t xml:space="preserve"> </w:t>
      </w:r>
      <w:r>
        <w:rPr>
          <w:rFonts w:cs="Arial"/>
          <w:sz w:val="20"/>
        </w:rPr>
        <w:t>feco-f</w:t>
      </w:r>
      <w:r w:rsidRPr="00431988">
        <w:rPr>
          <w:rFonts w:cs="Arial"/>
          <w:sz w:val="20"/>
        </w:rPr>
        <w:t xml:space="preserve">eederle </w:t>
      </w:r>
      <w:r>
        <w:rPr>
          <w:rFonts w:cs="Arial"/>
          <w:sz w:val="20"/>
        </w:rPr>
        <w:t xml:space="preserve">hat </w:t>
      </w:r>
      <w:r w:rsidR="00E91088">
        <w:rPr>
          <w:rFonts w:cs="Arial"/>
          <w:sz w:val="20"/>
        </w:rPr>
        <w:t xml:space="preserve">erfolgreich </w:t>
      </w:r>
      <w:r w:rsidR="009401ED">
        <w:rPr>
          <w:rFonts w:cs="Arial"/>
          <w:sz w:val="20"/>
        </w:rPr>
        <w:t xml:space="preserve">durch Pendelschlagversuche </w:t>
      </w:r>
      <w:r>
        <w:rPr>
          <w:rFonts w:cs="Arial"/>
          <w:sz w:val="20"/>
        </w:rPr>
        <w:t xml:space="preserve">die Absturzsicherheit für die rahmenlos flächenbündige Structural-Glazing-Doppelverglasung </w:t>
      </w:r>
      <w:r w:rsidRPr="00016D49">
        <w:rPr>
          <w:rFonts w:cs="Arial"/>
          <w:sz w:val="20"/>
        </w:rPr>
        <w:t>feco</w:t>
      </w:r>
      <w:r w:rsidRPr="00CF69A8">
        <w:rPr>
          <w:rFonts w:cs="Arial"/>
          <w:sz w:val="20"/>
        </w:rPr>
        <w:t>struct</w:t>
      </w:r>
      <w:r>
        <w:rPr>
          <w:rFonts w:cs="Arial"/>
          <w:sz w:val="20"/>
        </w:rPr>
        <w:t xml:space="preserve"> und </w:t>
      </w:r>
      <w:r w:rsidR="0036082C">
        <w:rPr>
          <w:rFonts w:cs="Arial"/>
          <w:sz w:val="20"/>
        </w:rPr>
        <w:t xml:space="preserve">die </w:t>
      </w:r>
      <w:r>
        <w:rPr>
          <w:rFonts w:cs="Arial"/>
          <w:sz w:val="20"/>
        </w:rPr>
        <w:t xml:space="preserve">wandbündige Doppelverglasung </w:t>
      </w:r>
      <w:r w:rsidRPr="00016D49">
        <w:rPr>
          <w:rFonts w:cs="Arial"/>
          <w:sz w:val="20"/>
        </w:rPr>
        <w:t>feco</w:t>
      </w:r>
      <w:r w:rsidRPr="00CF69A8">
        <w:rPr>
          <w:rFonts w:cs="Arial"/>
          <w:sz w:val="20"/>
        </w:rPr>
        <w:t>fix</w:t>
      </w:r>
      <w:r>
        <w:rPr>
          <w:rFonts w:cs="Arial"/>
          <w:sz w:val="20"/>
        </w:rPr>
        <w:t xml:space="preserve"> nachgewiesen. </w:t>
      </w:r>
      <w:bookmarkStart w:id="1" w:name="_Hlk530645161"/>
      <w:r>
        <w:rPr>
          <w:rFonts w:cs="Arial"/>
          <w:sz w:val="20"/>
        </w:rPr>
        <w:t>Für die Absturzsicherung der zweischaligen Trennwandsysteme erhielt die Karlsruher Unternehmensgruppe die Allgemeinen bauaufsichtliche</w:t>
      </w:r>
      <w:r w:rsidR="0036082C">
        <w:rPr>
          <w:rFonts w:cs="Arial"/>
          <w:sz w:val="20"/>
        </w:rPr>
        <w:t>n</w:t>
      </w:r>
      <w:r>
        <w:rPr>
          <w:rFonts w:cs="Arial"/>
          <w:sz w:val="20"/>
        </w:rPr>
        <w:t xml:space="preserve"> Prüfzeugnisse</w:t>
      </w:r>
      <w:bookmarkEnd w:id="1"/>
      <w:r w:rsidR="00E43A78">
        <w:rPr>
          <w:rFonts w:cs="Arial"/>
          <w:sz w:val="20"/>
        </w:rPr>
        <w:t>.</w:t>
      </w:r>
    </w:p>
    <w:p w:rsidR="00E43A78" w:rsidRDefault="00E43A78" w:rsidP="000E68F5">
      <w:pPr>
        <w:spacing w:line="360" w:lineRule="auto"/>
        <w:rPr>
          <w:rFonts w:cs="Arial"/>
          <w:sz w:val="20"/>
        </w:rPr>
      </w:pPr>
    </w:p>
    <w:p w:rsidR="000E68F5" w:rsidRDefault="000E68F5" w:rsidP="000E68F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Das Prüfzeugnis definiert für die zweiseitig linienförmig gelagerte Verglasung des zweischaligen Trennwandsystems fecostruct für den Glasaufbau mit 6 mm ESG und 8 mm VSG die Grenzabmessungen mit Breiten ≥ 700 mm und ≤ 1.350 mm und Höhen ≥ 1.000 mm und ≤ 3.000 mm. Da die Structural-Glazing-Verklebung für die Prüfung statisch nicht zur Bewertung herangezogen werden darf, werden die Glasscheiben mit 20 mm schlanken horizontalen Aluminiumwinkel mechanisch gesichert. </w:t>
      </w:r>
      <w:r w:rsidR="00E91088">
        <w:rPr>
          <w:rFonts w:cs="Arial"/>
          <w:sz w:val="20"/>
        </w:rPr>
        <w:t>Dazu sind d</w:t>
      </w:r>
      <w:r>
        <w:rPr>
          <w:rFonts w:cs="Arial"/>
          <w:sz w:val="20"/>
        </w:rPr>
        <w:t>ie Winkel werkseitig nicht sichtbar mit dem Tragrahmen verschraubt und laufen linear über die gesamte Elementbreite durch. Vertikal sind innerhalb der vorgenannten Grenzabmessungen keine zusätzlichen Haltewinkel erforderlich</w:t>
      </w:r>
      <w:r w:rsidR="0036082C">
        <w:rPr>
          <w:rFonts w:cs="Arial"/>
          <w:sz w:val="20"/>
        </w:rPr>
        <w:t>,</w:t>
      </w:r>
      <w:r>
        <w:rPr>
          <w:rFonts w:cs="Arial"/>
          <w:sz w:val="20"/>
        </w:rPr>
        <w:t xml:space="preserve"> so dass die nur 20 mm schlanke vertikale Randverklebung </w:t>
      </w:r>
      <w:r w:rsidRPr="005A18E9">
        <w:rPr>
          <w:rFonts w:cs="Arial"/>
          <w:sz w:val="20"/>
        </w:rPr>
        <w:t>der fecostruct-</w:t>
      </w:r>
      <w:r>
        <w:rPr>
          <w:rFonts w:cs="Arial"/>
          <w:sz w:val="20"/>
        </w:rPr>
        <w:t xml:space="preserve">Verglasung ihre elegante Wirkung entfalten kann. Für die allseitig linienförmig gelagerte </w:t>
      </w:r>
      <w:r w:rsidRPr="00616816">
        <w:rPr>
          <w:rFonts w:cs="Arial"/>
          <w:sz w:val="20"/>
        </w:rPr>
        <w:t>feco</w:t>
      </w:r>
      <w:r w:rsidRPr="00CF69A8">
        <w:rPr>
          <w:rFonts w:cs="Arial"/>
          <w:sz w:val="20"/>
        </w:rPr>
        <w:t>fix</w:t>
      </w:r>
      <w:r>
        <w:rPr>
          <w:rFonts w:cs="Arial"/>
          <w:sz w:val="20"/>
        </w:rPr>
        <w:t xml:space="preserve">-Verglasung sind die Grenzabmessungen mit Breiten ≥ 500 mm und ≤ 1.350 mm und Höhen ≥ 2.500 mm und ≤ 3.500 mm definiert. Die </w:t>
      </w:r>
      <w:r w:rsidRPr="005A18E9">
        <w:rPr>
          <w:rFonts w:cs="Arial"/>
          <w:sz w:val="20"/>
        </w:rPr>
        <w:t>feco</w:t>
      </w:r>
      <w:r w:rsidRPr="00CF69A8">
        <w:rPr>
          <w:rFonts w:cs="Arial"/>
          <w:sz w:val="20"/>
        </w:rPr>
        <w:t>fix</w:t>
      </w:r>
      <w:r>
        <w:rPr>
          <w:rFonts w:cs="Arial"/>
          <w:sz w:val="20"/>
        </w:rPr>
        <w:t xml:space="preserve"> Verglasung behält auch absturzsichernd ihre filigrane Wirkung mit einem umlaufend 20 mm schlanken Rahmen. </w:t>
      </w:r>
    </w:p>
    <w:p w:rsidR="000E68F5" w:rsidRDefault="000E68F5" w:rsidP="000E68F5">
      <w:pPr>
        <w:spacing w:line="360" w:lineRule="auto"/>
        <w:rPr>
          <w:rFonts w:cs="Arial"/>
          <w:sz w:val="20"/>
        </w:rPr>
      </w:pPr>
    </w:p>
    <w:p w:rsidR="0036082C" w:rsidRPr="00D54C1F" w:rsidRDefault="0036082C" w:rsidP="0036082C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Mit den erteilten Prüfzeugnissen vervollständigt </w:t>
      </w:r>
      <w:r w:rsidRPr="00D54C1F">
        <w:rPr>
          <w:rFonts w:cs="Arial"/>
          <w:sz w:val="20"/>
        </w:rPr>
        <w:t>feco-feederle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 xml:space="preserve">sein Systemtrennwandprogramm und bietet für die zunehmende Nachfrage nach absturzsichernden </w:t>
      </w:r>
      <w:r w:rsidRPr="00D54C1F">
        <w:rPr>
          <w:rFonts w:cs="Arial"/>
          <w:sz w:val="20"/>
        </w:rPr>
        <w:t xml:space="preserve">Verglasungen mit hoher Schalldämmung bis </w:t>
      </w:r>
      <w:r w:rsidRPr="00D54C1F">
        <w:rPr>
          <w:rFonts w:cs="Arial"/>
          <w:sz w:val="20"/>
          <w:lang w:bidi="hi-IN"/>
        </w:rPr>
        <w:t>R</w:t>
      </w:r>
      <w:r w:rsidRPr="00D54C1F">
        <w:rPr>
          <w:rFonts w:cs="Arial"/>
          <w:sz w:val="20"/>
          <w:vertAlign w:val="subscript"/>
          <w:lang w:bidi="hi-IN"/>
        </w:rPr>
        <w:t>w,P</w:t>
      </w:r>
      <w:r w:rsidRPr="00D54C1F">
        <w:rPr>
          <w:rFonts w:cs="Arial"/>
          <w:sz w:val="20"/>
        </w:rPr>
        <w:t xml:space="preserve"> = 47 dB</w:t>
      </w:r>
      <w:r>
        <w:rPr>
          <w:rFonts w:cs="Arial"/>
          <w:sz w:val="20"/>
        </w:rPr>
        <w:t xml:space="preserve"> gestalterisch attraktive Lösungen</w:t>
      </w:r>
      <w:r w:rsidRPr="00D54C1F">
        <w:rPr>
          <w:rFonts w:cs="Arial"/>
          <w:sz w:val="20"/>
        </w:rPr>
        <w:t xml:space="preserve">. Bei Schalldämmanforderungen bis </w:t>
      </w:r>
      <w:r w:rsidRPr="00D54C1F">
        <w:rPr>
          <w:rFonts w:cs="Arial"/>
          <w:sz w:val="20"/>
          <w:lang w:bidi="hi-IN"/>
        </w:rPr>
        <w:t>R</w:t>
      </w:r>
      <w:r w:rsidRPr="00D54C1F">
        <w:rPr>
          <w:rFonts w:cs="Arial"/>
          <w:sz w:val="20"/>
          <w:vertAlign w:val="subscript"/>
          <w:lang w:bidi="hi-IN"/>
        </w:rPr>
        <w:t>w,P</w:t>
      </w:r>
      <w:r w:rsidRPr="00D54C1F">
        <w:rPr>
          <w:rFonts w:cs="Arial"/>
          <w:sz w:val="20"/>
        </w:rPr>
        <w:t xml:space="preserve"> = 42 dB ist die bereits erfolgreich geprüfte Nurglaskonstruktion fecoplan als absturzsichernde Glaswand eine wirtschaftliche Alternative.</w:t>
      </w:r>
    </w:p>
    <w:p w:rsidR="000E68F5" w:rsidRDefault="000E68F5" w:rsidP="000E68F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Für den Pendelschlagversuch wurde ein 50 kg schwerer Zwillingsreifen mit einer Fallhöhe von 900 mm an unterschiedlichen Positionen beaufschlagt. </w:t>
      </w:r>
      <w:r w:rsidR="00CD5670">
        <w:rPr>
          <w:rFonts w:cs="Arial"/>
          <w:sz w:val="20"/>
        </w:rPr>
        <w:t>D</w:t>
      </w:r>
      <w:r>
        <w:rPr>
          <w:rFonts w:cs="Arial"/>
          <w:sz w:val="20"/>
        </w:rPr>
        <w:t xml:space="preserve">ie Versuchskörper </w:t>
      </w:r>
      <w:r w:rsidR="00CD5670">
        <w:rPr>
          <w:rFonts w:cs="Arial"/>
          <w:sz w:val="20"/>
        </w:rPr>
        <w:t xml:space="preserve">durften </w:t>
      </w:r>
      <w:r>
        <w:rPr>
          <w:rFonts w:cs="Arial"/>
          <w:sz w:val="20"/>
        </w:rPr>
        <w:t xml:space="preserve">beschädigt, jedoch nicht vom Stoßkörper durchschlagen oder aus der Verankerung gerissen werden. </w:t>
      </w:r>
      <w:r w:rsidR="00E91088">
        <w:rPr>
          <w:rFonts w:cs="Arial"/>
          <w:sz w:val="20"/>
        </w:rPr>
        <w:t xml:space="preserve">Auch durften keine </w:t>
      </w:r>
      <w:r>
        <w:rPr>
          <w:rFonts w:cs="Arial"/>
          <w:sz w:val="20"/>
        </w:rPr>
        <w:t xml:space="preserve">Bruchstücke den Verkehrsweg gefährden. Bei Beschädigung einer Scheibe musste ein weiterer Abwurf aus 100 mm Fallhöhe bestanden werden. </w:t>
      </w:r>
    </w:p>
    <w:p w:rsidR="000E68F5" w:rsidRPr="00D54C1F" w:rsidRDefault="000E68F5" w:rsidP="000E68F5">
      <w:pPr>
        <w:spacing w:line="360" w:lineRule="auto"/>
        <w:rPr>
          <w:rFonts w:cs="Arial"/>
          <w:sz w:val="20"/>
        </w:rPr>
      </w:pPr>
    </w:p>
    <w:p w:rsidR="000E68F5" w:rsidRPr="00D54C1F" w:rsidRDefault="000E68F5" w:rsidP="000E68F5">
      <w:pPr>
        <w:tabs>
          <w:tab w:val="num" w:pos="0"/>
        </w:tabs>
        <w:spacing w:line="360" w:lineRule="auto"/>
        <w:rPr>
          <w:rFonts w:eastAsia="Calibri" w:cs="Arial"/>
          <w:sz w:val="20"/>
        </w:rPr>
      </w:pPr>
      <w:r w:rsidRPr="00D54C1F">
        <w:rPr>
          <w:rFonts w:eastAsia="Calibri" w:cs="Arial"/>
          <w:sz w:val="20"/>
        </w:rPr>
        <w:t xml:space="preserve">Siehe </w:t>
      </w:r>
      <w:hyperlink r:id="rId8" w:history="1">
        <w:r w:rsidRPr="006C3D49">
          <w:rPr>
            <w:rStyle w:val="Hyperlink"/>
            <w:rFonts w:eastAsia="Calibri" w:cs="Arial"/>
            <w:color w:val="auto"/>
            <w:sz w:val="20"/>
          </w:rPr>
          <w:t>www.feco.de</w:t>
        </w:r>
      </w:hyperlink>
      <w:r w:rsidRPr="006C3D49">
        <w:rPr>
          <w:rFonts w:eastAsia="Calibri" w:cs="Arial"/>
          <w:sz w:val="20"/>
        </w:rPr>
        <w:t>.</w:t>
      </w:r>
    </w:p>
    <w:p w:rsidR="000E68F5" w:rsidRPr="00D54C1F" w:rsidRDefault="000E68F5" w:rsidP="000E68F5">
      <w:pPr>
        <w:spacing w:line="360" w:lineRule="auto"/>
        <w:rPr>
          <w:rFonts w:eastAsia="Calibri" w:cs="Arial"/>
          <w:sz w:val="20"/>
        </w:rPr>
      </w:pPr>
    </w:p>
    <w:p w:rsidR="000E68F5" w:rsidRDefault="000E68F5" w:rsidP="000E68F5">
      <w:pPr>
        <w:pStyle w:val="berschrift2"/>
        <w:numPr>
          <w:ilvl w:val="1"/>
          <w:numId w:val="6"/>
        </w:numPr>
        <w:pBdr>
          <w:top w:val="single" w:sz="4" w:space="1" w:color="000000"/>
        </w:pBdr>
        <w:spacing w:before="0" w:after="0" w:line="240" w:lineRule="auto"/>
        <w:rPr>
          <w:sz w:val="20"/>
          <w:szCs w:val="20"/>
        </w:rPr>
      </w:pPr>
    </w:p>
    <w:p w:rsidR="000E68F5" w:rsidRDefault="000E68F5" w:rsidP="000E68F5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1C4A3E">
        <w:rPr>
          <w:color w:val="000000"/>
          <w:sz w:val="18"/>
          <w:szCs w:val="18"/>
        </w:rPr>
        <w:t>Die feco-Gruppe schafft Raumlösungen, die Menschen verbinden und begeistern</w:t>
      </w:r>
    </w:p>
    <w:p w:rsidR="000E68F5" w:rsidRDefault="000E68F5" w:rsidP="000E68F5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:rsidR="000E68F5" w:rsidRDefault="000E68F5" w:rsidP="000E68F5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feco Systeme GmbH</w:t>
      </w:r>
    </w:p>
    <w:p w:rsidR="000E68F5" w:rsidRPr="0095715D" w:rsidRDefault="000E68F5" w:rsidP="000E68F5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feco S</w:t>
      </w:r>
      <w:r w:rsidRPr="0095715D">
        <w:rPr>
          <w:rFonts w:ascii="Arial" w:hAnsi="Arial" w:cs="Arial"/>
          <w:sz w:val="18"/>
          <w:szCs w:val="18"/>
        </w:rPr>
        <w:t xml:space="preserve">ysteme GmbH entwickelt raumbildende Trennwandsysteme </w:t>
      </w:r>
      <w:r>
        <w:rPr>
          <w:rFonts w:ascii="Arial" w:hAnsi="Arial" w:cs="Arial"/>
          <w:sz w:val="18"/>
          <w:szCs w:val="18"/>
        </w:rPr>
        <w:t>für hohe gestalteri</w:t>
      </w:r>
      <w:r>
        <w:rPr>
          <w:rFonts w:ascii="Arial" w:hAnsi="Arial" w:cs="Arial"/>
          <w:sz w:val="18"/>
          <w:szCs w:val="18"/>
        </w:rPr>
        <w:softHyphen/>
        <w:t>sche und bauphysikalische Anforderungen. Das Unternehmen vertreibt Systemkom</w:t>
      </w:r>
      <w:r w:rsidRPr="0095715D">
        <w:rPr>
          <w:rFonts w:ascii="Arial" w:hAnsi="Arial" w:cs="Arial"/>
          <w:sz w:val="18"/>
          <w:szCs w:val="18"/>
        </w:rPr>
        <w:t>ponen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ten an lizenzierte Partner weltweit. Objektschreiner und große Innenausbaubetriebe fertigen die Systemtrennwand nach ihren jeweiligen länderspezifischen Anforderungen. Als Lizenz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geber bietet feco diesen Partnern den Zugriff auf ein ausgereiftes Wandsystem. Dies beinhaltet Ständer-, Glasrahmen</w:t>
      </w:r>
      <w:r>
        <w:rPr>
          <w:rFonts w:ascii="Arial" w:hAnsi="Arial" w:cs="Arial"/>
          <w:sz w:val="18"/>
          <w:szCs w:val="18"/>
        </w:rPr>
        <w:t xml:space="preserve"> </w:t>
      </w:r>
      <w:r w:rsidRPr="0095715D">
        <w:rPr>
          <w:rFonts w:ascii="Arial" w:hAnsi="Arial" w:cs="Arial"/>
          <w:sz w:val="18"/>
          <w:szCs w:val="18"/>
        </w:rPr>
        <w:t>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:rsidR="000E68F5" w:rsidRPr="0095715D" w:rsidRDefault="000E68F5" w:rsidP="000E68F5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:rsidR="000E68F5" w:rsidRPr="007E7B39" w:rsidRDefault="000E68F5" w:rsidP="000E68F5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feco-feederle GmbH</w:t>
      </w:r>
    </w:p>
    <w:p w:rsidR="000E68F5" w:rsidRPr="007E7B39" w:rsidRDefault="000E68F5" w:rsidP="000E68F5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7E7B3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E7B39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>richtungen aus einer Hand anbieten zu können: Die projektbezogene Konstruktion, Her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 xml:space="preserve">stellung und Montage von feco-Systemtrennwänden und Innenausbauleistungen sowie die Konzeption, Planung und Realisierung von Büroeinrichtungen mit wertigen Marken. </w:t>
      </w:r>
    </w:p>
    <w:p w:rsidR="000E68F5" w:rsidRPr="007E7B39" w:rsidRDefault="000E68F5" w:rsidP="000E68F5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0E68F5" w:rsidRPr="007269EC" w:rsidRDefault="000E68F5" w:rsidP="000E68F5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7269EC">
        <w:rPr>
          <w:b w:val="0"/>
          <w:color w:val="000000"/>
          <w:sz w:val="18"/>
          <w:szCs w:val="18"/>
        </w:rPr>
        <w:t xml:space="preserve">Die feco Systeme GmbH und die feco-feederle GmbH sind </w:t>
      </w:r>
      <w:r w:rsidRPr="007269EC">
        <w:rPr>
          <w:b w:val="0"/>
          <w:sz w:val="18"/>
          <w:szCs w:val="18"/>
        </w:rPr>
        <w:t>Schwesterunternehmen mit gleichen Gesellschaftern.</w:t>
      </w:r>
      <w:r>
        <w:rPr>
          <w:b w:val="0"/>
          <w:sz w:val="18"/>
          <w:szCs w:val="18"/>
        </w:rPr>
        <w:t xml:space="preserve"> </w:t>
      </w:r>
    </w:p>
    <w:p w:rsidR="000E68F5" w:rsidRDefault="000E68F5" w:rsidP="000E68F5">
      <w:pPr>
        <w:pStyle w:val="Standard1fach"/>
        <w:pBdr>
          <w:bottom w:val="single" w:sz="8" w:space="1" w:color="000000"/>
        </w:pBdr>
      </w:pPr>
    </w:p>
    <w:p w:rsidR="005407AB" w:rsidRDefault="005407AB">
      <w:pPr>
        <w:spacing w:before="0" w:after="0"/>
      </w:pPr>
      <w:r>
        <w:br w:type="page"/>
      </w:r>
    </w:p>
    <w:p w:rsidR="000E68F5" w:rsidRDefault="000E68F5" w:rsidP="000E68F5">
      <w:r>
        <w:rPr>
          <w:noProof/>
        </w:rPr>
        <w:lastRenderedPageBreak/>
        <w:drawing>
          <wp:inline distT="0" distB="0" distL="0" distR="0" wp14:anchorId="5998586B" wp14:editId="4484D936">
            <wp:extent cx="3200400" cy="2133600"/>
            <wp:effectExtent l="0" t="0" r="0" b="0"/>
            <wp:docPr id="1" name="Bild 1" descr="NK_18_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_18_24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2C" w:rsidRDefault="0036082C" w:rsidP="000E68F5"/>
    <w:p w:rsidR="000E68F5" w:rsidRPr="007C45E3" w:rsidRDefault="000E68F5" w:rsidP="000E68F5">
      <w:pPr>
        <w:tabs>
          <w:tab w:val="left" w:pos="993"/>
        </w:tabs>
        <w:rPr>
          <w:rFonts w:cs="Arial"/>
          <w:sz w:val="18"/>
          <w:szCs w:val="18"/>
        </w:rPr>
      </w:pPr>
      <w:r w:rsidRPr="007C45E3">
        <w:rPr>
          <w:rFonts w:cs="Arial"/>
          <w:sz w:val="18"/>
          <w:szCs w:val="18"/>
        </w:rPr>
        <w:t>Dateiname:</w:t>
      </w:r>
      <w:r w:rsidRPr="007C45E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3527AC">
        <w:rPr>
          <w:rFonts w:cs="Arial"/>
          <w:sz w:val="18"/>
          <w:szCs w:val="18"/>
        </w:rPr>
        <w:t>NK_18_2421</w:t>
      </w:r>
      <w:r>
        <w:rPr>
          <w:rFonts w:cs="Arial"/>
          <w:sz w:val="18"/>
          <w:szCs w:val="18"/>
        </w:rPr>
        <w:t>.</w:t>
      </w:r>
      <w:r w:rsidRPr="007C45E3">
        <w:rPr>
          <w:rFonts w:cs="Arial"/>
          <w:sz w:val="18"/>
          <w:szCs w:val="18"/>
        </w:rPr>
        <w:t>jpg</w:t>
      </w:r>
      <w:r>
        <w:rPr>
          <w:rFonts w:cs="Arial"/>
          <w:sz w:val="18"/>
          <w:szCs w:val="18"/>
        </w:rPr>
        <w:t xml:space="preserve"> </w:t>
      </w:r>
    </w:p>
    <w:p w:rsidR="000E68F5" w:rsidRDefault="000E68F5" w:rsidP="000E68F5">
      <w:pPr>
        <w:pStyle w:val="berschrift2"/>
        <w:numPr>
          <w:ilvl w:val="1"/>
          <w:numId w:val="5"/>
        </w:numPr>
        <w:tabs>
          <w:tab w:val="clear" w:pos="576"/>
          <w:tab w:val="num" w:pos="0"/>
          <w:tab w:val="left" w:pos="993"/>
        </w:tabs>
        <w:spacing w:before="0" w:after="0" w:line="240" w:lineRule="auto"/>
        <w:ind w:left="0" w:firstLine="0"/>
        <w:rPr>
          <w:b w:val="0"/>
          <w:sz w:val="18"/>
          <w:szCs w:val="18"/>
        </w:rPr>
      </w:pPr>
      <w:r w:rsidRPr="007C45E3">
        <w:rPr>
          <w:rFonts w:eastAsia="Cambria"/>
          <w:b w:val="0"/>
          <w:bCs w:val="0"/>
          <w:sz w:val="18"/>
          <w:szCs w:val="18"/>
        </w:rPr>
        <w:t>Untertitel:</w:t>
      </w:r>
      <w:r w:rsidRPr="007C45E3">
        <w:rPr>
          <w:rFonts w:eastAsia="Cambria"/>
          <w:b w:val="0"/>
          <w:bCs w:val="0"/>
          <w:sz w:val="18"/>
          <w:szCs w:val="18"/>
        </w:rPr>
        <w:tab/>
      </w:r>
      <w:r>
        <w:rPr>
          <w:rFonts w:eastAsia="Cambria"/>
          <w:b w:val="0"/>
          <w:bCs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absturzsichernde </w:t>
      </w:r>
      <w:r w:rsidRPr="003527AC">
        <w:rPr>
          <w:b w:val="0"/>
          <w:sz w:val="18"/>
          <w:szCs w:val="18"/>
        </w:rPr>
        <w:t>feco</w:t>
      </w:r>
      <w:r w:rsidRPr="0036082C">
        <w:rPr>
          <w:b w:val="0"/>
          <w:sz w:val="18"/>
          <w:szCs w:val="18"/>
        </w:rPr>
        <w:t>struct</w:t>
      </w:r>
      <w:r>
        <w:rPr>
          <w:b w:val="0"/>
          <w:sz w:val="18"/>
          <w:szCs w:val="18"/>
        </w:rPr>
        <w:t xml:space="preserve"> Verglasung</w:t>
      </w:r>
    </w:p>
    <w:p w:rsidR="000E68F5" w:rsidRDefault="000E68F5" w:rsidP="000E68F5"/>
    <w:p w:rsidR="000E68F5" w:rsidRPr="004C29A5" w:rsidRDefault="000E68F5" w:rsidP="000E68F5">
      <w:r>
        <w:rPr>
          <w:noProof/>
        </w:rPr>
        <w:drawing>
          <wp:inline distT="0" distB="0" distL="0" distR="0" wp14:anchorId="378DCC60" wp14:editId="55E65DF5">
            <wp:extent cx="3199524" cy="2141220"/>
            <wp:effectExtent l="0" t="0" r="1270" b="0"/>
            <wp:docPr id="2" name="Bild 2" descr="NK_18_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18_25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66" cy="21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2C" w:rsidRDefault="0036082C" w:rsidP="000E68F5">
      <w:pPr>
        <w:tabs>
          <w:tab w:val="left" w:pos="993"/>
        </w:tabs>
        <w:rPr>
          <w:rFonts w:cs="Arial"/>
          <w:sz w:val="18"/>
          <w:szCs w:val="18"/>
        </w:rPr>
      </w:pPr>
    </w:p>
    <w:p w:rsidR="000E68F5" w:rsidRPr="007C45E3" w:rsidRDefault="000E68F5" w:rsidP="0036082C">
      <w:pPr>
        <w:tabs>
          <w:tab w:val="left" w:pos="1418"/>
        </w:tabs>
        <w:spacing w:before="0" w:after="0"/>
        <w:rPr>
          <w:rFonts w:cs="Arial"/>
          <w:sz w:val="18"/>
          <w:szCs w:val="18"/>
        </w:rPr>
      </w:pPr>
      <w:r w:rsidRPr="007C45E3">
        <w:rPr>
          <w:rFonts w:cs="Arial"/>
          <w:sz w:val="18"/>
          <w:szCs w:val="18"/>
        </w:rPr>
        <w:t>Dateiname:</w:t>
      </w:r>
      <w:r>
        <w:rPr>
          <w:rFonts w:cs="Arial"/>
          <w:sz w:val="18"/>
          <w:szCs w:val="18"/>
        </w:rPr>
        <w:tab/>
      </w:r>
      <w:r w:rsidRPr="004C29A5">
        <w:rPr>
          <w:rFonts w:cs="Arial"/>
          <w:sz w:val="18"/>
          <w:szCs w:val="18"/>
        </w:rPr>
        <w:t>NK_18_2519</w:t>
      </w:r>
      <w:r>
        <w:rPr>
          <w:rFonts w:cs="Arial"/>
          <w:sz w:val="18"/>
          <w:szCs w:val="18"/>
        </w:rPr>
        <w:t>.</w:t>
      </w:r>
      <w:r w:rsidRPr="007C45E3">
        <w:rPr>
          <w:rFonts w:cs="Arial"/>
          <w:sz w:val="18"/>
          <w:szCs w:val="18"/>
        </w:rPr>
        <w:t>jpg</w:t>
      </w:r>
      <w:r>
        <w:rPr>
          <w:rFonts w:cs="Arial"/>
          <w:sz w:val="18"/>
          <w:szCs w:val="18"/>
        </w:rPr>
        <w:t xml:space="preserve"> </w:t>
      </w:r>
    </w:p>
    <w:p w:rsidR="000E68F5" w:rsidRDefault="000E68F5" w:rsidP="0036082C">
      <w:pPr>
        <w:pStyle w:val="berschrift2"/>
        <w:numPr>
          <w:ilvl w:val="7"/>
          <w:numId w:val="5"/>
        </w:numPr>
        <w:tabs>
          <w:tab w:val="left" w:pos="993"/>
        </w:tabs>
        <w:spacing w:before="0" w:after="0" w:line="240" w:lineRule="auto"/>
        <w:rPr>
          <w:b w:val="0"/>
          <w:sz w:val="18"/>
          <w:szCs w:val="18"/>
        </w:rPr>
      </w:pPr>
      <w:r w:rsidRPr="007C45E3">
        <w:rPr>
          <w:rFonts w:eastAsia="Cambria"/>
          <w:b w:val="0"/>
          <w:bCs w:val="0"/>
          <w:sz w:val="18"/>
          <w:szCs w:val="18"/>
        </w:rPr>
        <w:t>Untertitel:</w:t>
      </w:r>
      <w:r w:rsidRPr="007C45E3">
        <w:rPr>
          <w:rFonts w:eastAsia="Cambria"/>
          <w:b w:val="0"/>
          <w:bCs w:val="0"/>
          <w:sz w:val="18"/>
          <w:szCs w:val="18"/>
        </w:rPr>
        <w:tab/>
      </w:r>
      <w:r>
        <w:rPr>
          <w:rFonts w:eastAsia="Cambria"/>
          <w:b w:val="0"/>
          <w:bCs w:val="0"/>
          <w:sz w:val="18"/>
          <w:szCs w:val="18"/>
        </w:rPr>
        <w:tab/>
        <w:t xml:space="preserve">Eingangshalle </w:t>
      </w:r>
      <w:r w:rsidR="00D02A51">
        <w:rPr>
          <w:rFonts w:eastAsia="Cambria"/>
          <w:b w:val="0"/>
          <w:bCs w:val="0"/>
          <w:sz w:val="18"/>
          <w:szCs w:val="18"/>
        </w:rPr>
        <w:t xml:space="preserve">der </w:t>
      </w:r>
      <w:r>
        <w:rPr>
          <w:rFonts w:eastAsia="Cambria"/>
          <w:b w:val="0"/>
          <w:bCs w:val="0"/>
          <w:sz w:val="18"/>
          <w:szCs w:val="18"/>
        </w:rPr>
        <w:t xml:space="preserve">Brunner Innovation Factory mit </w:t>
      </w:r>
      <w:r>
        <w:rPr>
          <w:b w:val="0"/>
          <w:sz w:val="18"/>
          <w:szCs w:val="18"/>
        </w:rPr>
        <w:t xml:space="preserve">absturzsichernder </w:t>
      </w:r>
      <w:r w:rsidRPr="0036082C">
        <w:rPr>
          <w:b w:val="0"/>
          <w:sz w:val="18"/>
          <w:szCs w:val="18"/>
        </w:rPr>
        <w:t>feco</w:t>
      </w:r>
      <w:r w:rsidRPr="004C29A5">
        <w:rPr>
          <w:b w:val="0"/>
          <w:sz w:val="18"/>
          <w:szCs w:val="18"/>
        </w:rPr>
        <w:t>struc</w:t>
      </w:r>
      <w:r>
        <w:rPr>
          <w:b w:val="0"/>
          <w:sz w:val="18"/>
          <w:szCs w:val="18"/>
        </w:rPr>
        <w:t xml:space="preserve">t Verglasung </w:t>
      </w:r>
    </w:p>
    <w:p w:rsidR="000E68F5" w:rsidRPr="007C45E3" w:rsidRDefault="000E68F5" w:rsidP="0036082C">
      <w:pPr>
        <w:spacing w:before="0" w:after="0"/>
        <w:rPr>
          <w:rFonts w:cs="Arial"/>
          <w:sz w:val="18"/>
          <w:szCs w:val="18"/>
        </w:rPr>
      </w:pPr>
    </w:p>
    <w:p w:rsidR="000E68F5" w:rsidRPr="000D3AF7" w:rsidRDefault="000E68F5" w:rsidP="0036082C">
      <w:pPr>
        <w:pStyle w:val="Projektdaten"/>
        <w:tabs>
          <w:tab w:val="left" w:pos="-6379"/>
          <w:tab w:val="left" w:pos="0"/>
          <w:tab w:val="left" w:pos="1418"/>
        </w:tabs>
        <w:spacing w:after="0"/>
        <w:ind w:left="0" w:firstLine="0"/>
        <w:jc w:val="both"/>
        <w:rPr>
          <w:b/>
          <w:bCs/>
          <w:sz w:val="18"/>
          <w:szCs w:val="18"/>
        </w:rPr>
      </w:pPr>
      <w:r w:rsidRPr="000D3AF7">
        <w:rPr>
          <w:sz w:val="18"/>
          <w:szCs w:val="18"/>
        </w:rPr>
        <w:t>Fotograf:</w:t>
      </w:r>
      <w:r w:rsidRPr="000D3AF7">
        <w:rPr>
          <w:sz w:val="18"/>
          <w:szCs w:val="18"/>
        </w:rPr>
        <w:tab/>
      </w:r>
      <w:r w:rsidRPr="000D3AF7">
        <w:rPr>
          <w:b/>
          <w:bCs/>
          <w:sz w:val="18"/>
          <w:szCs w:val="18"/>
        </w:rPr>
        <w:t>Nikolay Kazakov, Karlsruhe</w:t>
      </w:r>
    </w:p>
    <w:p w:rsidR="000E68F5" w:rsidRPr="000D3AF7" w:rsidRDefault="000E68F5" w:rsidP="0036082C">
      <w:pPr>
        <w:pStyle w:val="Projektdaten"/>
        <w:tabs>
          <w:tab w:val="left" w:pos="-6804"/>
          <w:tab w:val="left" w:pos="-6379"/>
          <w:tab w:val="left" w:pos="0"/>
          <w:tab w:val="left" w:pos="1418"/>
        </w:tabs>
        <w:spacing w:after="0"/>
        <w:ind w:left="0" w:firstLine="0"/>
        <w:rPr>
          <w:sz w:val="18"/>
          <w:szCs w:val="18"/>
        </w:rPr>
      </w:pPr>
      <w:r w:rsidRPr="000D3AF7">
        <w:rPr>
          <w:sz w:val="18"/>
          <w:szCs w:val="18"/>
        </w:rPr>
        <w:tab/>
        <w:t>nikolay@kazakov.de, www.niko-design.de</w:t>
      </w:r>
    </w:p>
    <w:p w:rsidR="000E68F5" w:rsidRDefault="000E68F5" w:rsidP="0036082C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0E68F5" w:rsidRDefault="000E68F5" w:rsidP="0036082C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074946">
        <w:rPr>
          <w:sz w:val="18"/>
          <w:szCs w:val="18"/>
        </w:rPr>
        <w:t>Nennung des Fotografen Nikolay Kazakov jeweils direkt am Bild oder an anderer geeigneter Stelle.</w:t>
      </w:r>
      <w:r>
        <w:rPr>
          <w:sz w:val="18"/>
          <w:szCs w:val="18"/>
        </w:rPr>
        <w:t xml:space="preserve"> </w:t>
      </w:r>
    </w:p>
    <w:p w:rsidR="000E68F5" w:rsidRDefault="000E68F5" w:rsidP="0036082C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0E68F5" w:rsidRPr="00031408" w:rsidRDefault="000E68F5" w:rsidP="0036082C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>
        <w:rPr>
          <w:bCs/>
          <w:sz w:val="18"/>
          <w:szCs w:val="18"/>
        </w:rPr>
        <w:t>Alle Nutzungsrechte liegen vor.</w:t>
      </w:r>
    </w:p>
    <w:p w:rsidR="000E68F5" w:rsidRDefault="000E68F5" w:rsidP="0036082C">
      <w:pPr>
        <w:spacing w:before="0" w:after="0"/>
        <w:rPr>
          <w:rFonts w:cs="Arial"/>
          <w:sz w:val="18"/>
          <w:szCs w:val="18"/>
        </w:rPr>
      </w:pPr>
    </w:p>
    <w:p w:rsidR="000E68F5" w:rsidRPr="00031408" w:rsidRDefault="000E68F5" w:rsidP="0036082C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031408">
        <w:rPr>
          <w:sz w:val="18"/>
          <w:szCs w:val="18"/>
        </w:rPr>
        <w:t>Abdruck honorarfrei / Beleg erbeten</w:t>
      </w:r>
    </w:p>
    <w:p w:rsidR="000E68F5" w:rsidRDefault="000E68F5" w:rsidP="0036082C">
      <w:pPr>
        <w:tabs>
          <w:tab w:val="left" w:pos="4140"/>
        </w:tabs>
        <w:spacing w:before="0" w:after="0"/>
        <w:rPr>
          <w:rFonts w:cs="Arial"/>
          <w:b/>
          <w:bCs/>
          <w:sz w:val="18"/>
          <w:szCs w:val="18"/>
        </w:rPr>
      </w:pP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031408">
        <w:rPr>
          <w:rFonts w:cs="Arial"/>
          <w:b/>
          <w:bCs/>
          <w:sz w:val="18"/>
          <w:szCs w:val="18"/>
        </w:rPr>
        <w:t>Weitere Informationen für Journalisten: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bCs/>
          <w:color w:val="000000"/>
          <w:sz w:val="18"/>
          <w:szCs w:val="18"/>
        </w:rPr>
        <w:t>feco</w:t>
      </w:r>
      <w:r w:rsidRPr="0003140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</w:t>
      </w:r>
      <w:r w:rsidRPr="00031408">
        <w:rPr>
          <w:rFonts w:cs="Arial"/>
          <w:color w:val="000000"/>
          <w:sz w:val="18"/>
          <w:szCs w:val="18"/>
        </w:rPr>
        <w:t xml:space="preserve">ysteme GmbH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PR-Agentur blödorn pr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D3AF7">
        <w:rPr>
          <w:rFonts w:cs="Arial"/>
          <w:color w:val="000000"/>
          <w:sz w:val="18"/>
          <w:szCs w:val="18"/>
        </w:rPr>
        <w:t>Rainer Höhne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Heike Blödorn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 xml:space="preserve">Am Storrenacker 22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Alte Weingartener Str. 44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76139 Karlsruhe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76227 Karlsruhe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sz w:val="18"/>
          <w:szCs w:val="18"/>
        </w:rPr>
        <w:t>Telefon 0721 / 62 89</w:t>
      </w:r>
      <w:r w:rsidRPr="000D3AF7">
        <w:rPr>
          <w:rFonts w:cs="Arial"/>
          <w:sz w:val="18"/>
          <w:szCs w:val="18"/>
        </w:rPr>
        <w:t>-111</w:t>
      </w:r>
      <w:r>
        <w:rPr>
          <w:rFonts w:cs="Arial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Telefon 0721 / 9 20 46 4</w:t>
      </w:r>
      <w:r w:rsidR="007B6AF9">
        <w:rPr>
          <w:rFonts w:cs="Arial"/>
          <w:sz w:val="18"/>
          <w:szCs w:val="18"/>
        </w:rPr>
        <w:t>1</w:t>
      </w:r>
    </w:p>
    <w:p w:rsidR="000E68F5" w:rsidRPr="003C5005" w:rsidRDefault="000E68F5" w:rsidP="0036082C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E-Mai</w:t>
      </w:r>
      <w:r w:rsidRPr="003C5005">
        <w:rPr>
          <w:rFonts w:cs="Arial"/>
          <w:sz w:val="18"/>
          <w:szCs w:val="18"/>
        </w:rPr>
        <w:t xml:space="preserve">l: </w:t>
      </w:r>
      <w:hyperlink r:id="rId11" w:history="1">
        <w:r w:rsidRPr="0036082C">
          <w:rPr>
            <w:rStyle w:val="Hyperlink"/>
            <w:rFonts w:cs="Arial"/>
            <w:color w:val="auto"/>
            <w:sz w:val="18"/>
            <w:szCs w:val="18"/>
          </w:rPr>
          <w:t>mail@feco.de</w:t>
        </w:r>
      </w:hyperlink>
      <w:r w:rsidRPr="003C5005"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color w:val="000000"/>
          <w:sz w:val="18"/>
          <w:szCs w:val="18"/>
        </w:rPr>
        <w:t xml:space="preserve">E-Mail: </w:t>
      </w:r>
      <w:hyperlink r:id="rId12" w:history="1">
        <w:r w:rsidRPr="003C5005">
          <w:rPr>
            <w:rStyle w:val="Hyperlink"/>
            <w:rFonts w:cs="Arial"/>
            <w:color w:val="000000"/>
            <w:sz w:val="18"/>
            <w:szCs w:val="18"/>
          </w:rPr>
          <w:t>bloedorn@bloedorn-pr.de</w:t>
        </w:r>
      </w:hyperlink>
    </w:p>
    <w:sectPr w:rsidR="000E68F5" w:rsidRPr="003C5005" w:rsidSect="00F27BF6">
      <w:headerReference w:type="default" r:id="rId13"/>
      <w:headerReference w:type="first" r:id="rId14"/>
      <w:pgSz w:w="11906" w:h="16838"/>
      <w:pgMar w:top="2835" w:right="3402" w:bottom="1134" w:left="1134" w:header="22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B0D" w:rsidRDefault="00472B0D">
      <w:pPr>
        <w:spacing w:before="0" w:after="0"/>
      </w:pPr>
      <w:r>
        <w:separator/>
      </w:r>
    </w:p>
  </w:endnote>
  <w:endnote w:type="continuationSeparator" w:id="0">
    <w:p w:rsidR="00472B0D" w:rsidRDefault="00472B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B0D" w:rsidRDefault="00472B0D">
      <w:pPr>
        <w:spacing w:before="0" w:after="0"/>
      </w:pPr>
      <w:r>
        <w:separator/>
      </w:r>
    </w:p>
  </w:footnote>
  <w:footnote w:type="continuationSeparator" w:id="0">
    <w:p w:rsidR="00472B0D" w:rsidRDefault="00472B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56" w:rsidRPr="00DD1972" w:rsidRDefault="00C32556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56" w:rsidRDefault="00C3255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6299835</wp:posOffset>
          </wp:positionH>
          <wp:positionV relativeFrom="page">
            <wp:posOffset>0</wp:posOffset>
          </wp:positionV>
          <wp:extent cx="1259840" cy="1581150"/>
          <wp:effectExtent l="0" t="0" r="0" b="0"/>
          <wp:wrapNone/>
          <wp:docPr id="3" name="Bild 3" descr="feco_Ers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co_Erst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213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A35CE4"/>
    <w:multiLevelType w:val="hybridMultilevel"/>
    <w:tmpl w:val="DB6C3C82"/>
    <w:lvl w:ilvl="0" w:tplc="240C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469"/>
    <w:rsid w:val="000009ED"/>
    <w:rsid w:val="00000F06"/>
    <w:rsid w:val="00002880"/>
    <w:rsid w:val="00003991"/>
    <w:rsid w:val="0001567B"/>
    <w:rsid w:val="000329F0"/>
    <w:rsid w:val="00042845"/>
    <w:rsid w:val="00053E57"/>
    <w:rsid w:val="00056DE6"/>
    <w:rsid w:val="00057810"/>
    <w:rsid w:val="00064DFE"/>
    <w:rsid w:val="00075925"/>
    <w:rsid w:val="00082EBE"/>
    <w:rsid w:val="00091190"/>
    <w:rsid w:val="000A7138"/>
    <w:rsid w:val="000B2269"/>
    <w:rsid w:val="000B4095"/>
    <w:rsid w:val="000C2659"/>
    <w:rsid w:val="000E2E90"/>
    <w:rsid w:val="000E68F5"/>
    <w:rsid w:val="0010185C"/>
    <w:rsid w:val="00103C77"/>
    <w:rsid w:val="001049A2"/>
    <w:rsid w:val="0011043D"/>
    <w:rsid w:val="00120C4A"/>
    <w:rsid w:val="001211E1"/>
    <w:rsid w:val="00141A62"/>
    <w:rsid w:val="0014602D"/>
    <w:rsid w:val="00154EAB"/>
    <w:rsid w:val="0016639A"/>
    <w:rsid w:val="00167500"/>
    <w:rsid w:val="001812F5"/>
    <w:rsid w:val="001968EF"/>
    <w:rsid w:val="001A4F12"/>
    <w:rsid w:val="001B7F8D"/>
    <w:rsid w:val="001E0F20"/>
    <w:rsid w:val="002006CC"/>
    <w:rsid w:val="002105CB"/>
    <w:rsid w:val="00242DCC"/>
    <w:rsid w:val="00250366"/>
    <w:rsid w:val="00257C27"/>
    <w:rsid w:val="002672ED"/>
    <w:rsid w:val="0028078D"/>
    <w:rsid w:val="00282F71"/>
    <w:rsid w:val="002909F2"/>
    <w:rsid w:val="002C19E5"/>
    <w:rsid w:val="002D02D4"/>
    <w:rsid w:val="002D72D1"/>
    <w:rsid w:val="003018DF"/>
    <w:rsid w:val="00306F8C"/>
    <w:rsid w:val="0032219D"/>
    <w:rsid w:val="00327EB4"/>
    <w:rsid w:val="0034373C"/>
    <w:rsid w:val="0034729C"/>
    <w:rsid w:val="003528ED"/>
    <w:rsid w:val="00355297"/>
    <w:rsid w:val="0036082C"/>
    <w:rsid w:val="00361F5F"/>
    <w:rsid w:val="00362AFF"/>
    <w:rsid w:val="0039415E"/>
    <w:rsid w:val="003C4B08"/>
    <w:rsid w:val="003C573D"/>
    <w:rsid w:val="003E1F89"/>
    <w:rsid w:val="003E5E65"/>
    <w:rsid w:val="00412B6D"/>
    <w:rsid w:val="00425B9E"/>
    <w:rsid w:val="00443252"/>
    <w:rsid w:val="004471F2"/>
    <w:rsid w:val="00466AFD"/>
    <w:rsid w:val="00472B0D"/>
    <w:rsid w:val="00477AF7"/>
    <w:rsid w:val="004816BC"/>
    <w:rsid w:val="00491281"/>
    <w:rsid w:val="00496109"/>
    <w:rsid w:val="004A0951"/>
    <w:rsid w:val="004D6E49"/>
    <w:rsid w:val="004E67C9"/>
    <w:rsid w:val="005124C7"/>
    <w:rsid w:val="00513749"/>
    <w:rsid w:val="00513F0B"/>
    <w:rsid w:val="00516898"/>
    <w:rsid w:val="00522D30"/>
    <w:rsid w:val="00532EA2"/>
    <w:rsid w:val="005407AB"/>
    <w:rsid w:val="00546667"/>
    <w:rsid w:val="00566266"/>
    <w:rsid w:val="005721D1"/>
    <w:rsid w:val="0059084D"/>
    <w:rsid w:val="00594652"/>
    <w:rsid w:val="005B61E2"/>
    <w:rsid w:val="005C0184"/>
    <w:rsid w:val="005C6987"/>
    <w:rsid w:val="005D3B5A"/>
    <w:rsid w:val="005F380B"/>
    <w:rsid w:val="0061666A"/>
    <w:rsid w:val="00627803"/>
    <w:rsid w:val="0065215C"/>
    <w:rsid w:val="00661093"/>
    <w:rsid w:val="00672B12"/>
    <w:rsid w:val="00684DA5"/>
    <w:rsid w:val="00686E5E"/>
    <w:rsid w:val="00687F3A"/>
    <w:rsid w:val="00696856"/>
    <w:rsid w:val="006A20E9"/>
    <w:rsid w:val="006B1239"/>
    <w:rsid w:val="006C3D49"/>
    <w:rsid w:val="006C4CBA"/>
    <w:rsid w:val="006E6C54"/>
    <w:rsid w:val="006F00A7"/>
    <w:rsid w:val="006F27C1"/>
    <w:rsid w:val="006F6397"/>
    <w:rsid w:val="00701886"/>
    <w:rsid w:val="00713909"/>
    <w:rsid w:val="007258E8"/>
    <w:rsid w:val="00742F22"/>
    <w:rsid w:val="00756FFF"/>
    <w:rsid w:val="00762338"/>
    <w:rsid w:val="007713E4"/>
    <w:rsid w:val="00780149"/>
    <w:rsid w:val="007831FA"/>
    <w:rsid w:val="00794459"/>
    <w:rsid w:val="007949D5"/>
    <w:rsid w:val="0079610E"/>
    <w:rsid w:val="007B096E"/>
    <w:rsid w:val="007B11B0"/>
    <w:rsid w:val="007B2298"/>
    <w:rsid w:val="007B6562"/>
    <w:rsid w:val="007B6AF9"/>
    <w:rsid w:val="007C0D84"/>
    <w:rsid w:val="007F2474"/>
    <w:rsid w:val="007F69F0"/>
    <w:rsid w:val="00825343"/>
    <w:rsid w:val="0088554A"/>
    <w:rsid w:val="00892013"/>
    <w:rsid w:val="008B12A6"/>
    <w:rsid w:val="008B36E5"/>
    <w:rsid w:val="008B59F6"/>
    <w:rsid w:val="008C0618"/>
    <w:rsid w:val="008C0B37"/>
    <w:rsid w:val="008C66A9"/>
    <w:rsid w:val="008C7075"/>
    <w:rsid w:val="008D04DF"/>
    <w:rsid w:val="008D05BC"/>
    <w:rsid w:val="008E081B"/>
    <w:rsid w:val="008E58A8"/>
    <w:rsid w:val="008E7C25"/>
    <w:rsid w:val="008F4F65"/>
    <w:rsid w:val="00906653"/>
    <w:rsid w:val="00934E28"/>
    <w:rsid w:val="009401ED"/>
    <w:rsid w:val="00956768"/>
    <w:rsid w:val="00957F36"/>
    <w:rsid w:val="00962C61"/>
    <w:rsid w:val="009E37F8"/>
    <w:rsid w:val="00A3603D"/>
    <w:rsid w:val="00A37842"/>
    <w:rsid w:val="00A379BB"/>
    <w:rsid w:val="00A410C6"/>
    <w:rsid w:val="00A522E7"/>
    <w:rsid w:val="00A571EA"/>
    <w:rsid w:val="00A61233"/>
    <w:rsid w:val="00A679E8"/>
    <w:rsid w:val="00A768E1"/>
    <w:rsid w:val="00A845E7"/>
    <w:rsid w:val="00A96131"/>
    <w:rsid w:val="00AB07A1"/>
    <w:rsid w:val="00AB4F41"/>
    <w:rsid w:val="00AE613C"/>
    <w:rsid w:val="00AE62BA"/>
    <w:rsid w:val="00B034D2"/>
    <w:rsid w:val="00B03675"/>
    <w:rsid w:val="00B05301"/>
    <w:rsid w:val="00B20C22"/>
    <w:rsid w:val="00B313AC"/>
    <w:rsid w:val="00B42ECB"/>
    <w:rsid w:val="00B50122"/>
    <w:rsid w:val="00B56138"/>
    <w:rsid w:val="00B94B54"/>
    <w:rsid w:val="00BA2114"/>
    <w:rsid w:val="00BA269F"/>
    <w:rsid w:val="00BE4A61"/>
    <w:rsid w:val="00C055E7"/>
    <w:rsid w:val="00C14AA7"/>
    <w:rsid w:val="00C203B0"/>
    <w:rsid w:val="00C2257B"/>
    <w:rsid w:val="00C32556"/>
    <w:rsid w:val="00C366C2"/>
    <w:rsid w:val="00C45A62"/>
    <w:rsid w:val="00C6057E"/>
    <w:rsid w:val="00C62903"/>
    <w:rsid w:val="00C650D4"/>
    <w:rsid w:val="00C7383B"/>
    <w:rsid w:val="00C83FED"/>
    <w:rsid w:val="00C933A9"/>
    <w:rsid w:val="00C9589A"/>
    <w:rsid w:val="00CA5CAF"/>
    <w:rsid w:val="00CD5670"/>
    <w:rsid w:val="00CD6858"/>
    <w:rsid w:val="00CD789D"/>
    <w:rsid w:val="00CD7A76"/>
    <w:rsid w:val="00CE05FF"/>
    <w:rsid w:val="00CF31DB"/>
    <w:rsid w:val="00D02A51"/>
    <w:rsid w:val="00D043DA"/>
    <w:rsid w:val="00D06DFA"/>
    <w:rsid w:val="00D139F1"/>
    <w:rsid w:val="00D15C58"/>
    <w:rsid w:val="00D17DDA"/>
    <w:rsid w:val="00D36DFC"/>
    <w:rsid w:val="00D37F15"/>
    <w:rsid w:val="00D4411F"/>
    <w:rsid w:val="00D55C08"/>
    <w:rsid w:val="00D706EE"/>
    <w:rsid w:val="00D7129B"/>
    <w:rsid w:val="00D802F9"/>
    <w:rsid w:val="00D9212E"/>
    <w:rsid w:val="00DA1047"/>
    <w:rsid w:val="00DC0B89"/>
    <w:rsid w:val="00DC1283"/>
    <w:rsid w:val="00DC2230"/>
    <w:rsid w:val="00DD1972"/>
    <w:rsid w:val="00DD23A1"/>
    <w:rsid w:val="00DE0581"/>
    <w:rsid w:val="00DE3236"/>
    <w:rsid w:val="00DF4483"/>
    <w:rsid w:val="00E15D5D"/>
    <w:rsid w:val="00E21F51"/>
    <w:rsid w:val="00E43A78"/>
    <w:rsid w:val="00E54264"/>
    <w:rsid w:val="00E54C79"/>
    <w:rsid w:val="00E64084"/>
    <w:rsid w:val="00E77705"/>
    <w:rsid w:val="00E91088"/>
    <w:rsid w:val="00E93EF9"/>
    <w:rsid w:val="00E9754C"/>
    <w:rsid w:val="00EA258C"/>
    <w:rsid w:val="00EC2136"/>
    <w:rsid w:val="00EC3080"/>
    <w:rsid w:val="00ED01A2"/>
    <w:rsid w:val="00ED34B1"/>
    <w:rsid w:val="00F07B75"/>
    <w:rsid w:val="00F27BF6"/>
    <w:rsid w:val="00F461BD"/>
    <w:rsid w:val="00F6573F"/>
    <w:rsid w:val="00F7658E"/>
    <w:rsid w:val="00F87A0B"/>
    <w:rsid w:val="00F91875"/>
    <w:rsid w:val="00FA223B"/>
    <w:rsid w:val="00FB09E7"/>
    <w:rsid w:val="00FB2A88"/>
    <w:rsid w:val="00FD6CF8"/>
    <w:rsid w:val="00FF177C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A411280-31D2-42D3-800C-B1BCBEE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character" w:customStyle="1" w:styleId="csd5d7d2901">
    <w:name w:val="csd5d7d2901"/>
    <w:rsid w:val="006521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4E67C9"/>
    <w:pPr>
      <w:ind w:left="708"/>
    </w:pPr>
  </w:style>
  <w:style w:type="character" w:styleId="Fett">
    <w:name w:val="Strong"/>
    <w:uiPriority w:val="22"/>
    <w:qFormat/>
    <w:rsid w:val="004E67C9"/>
    <w:rPr>
      <w:b/>
      <w:bCs/>
    </w:rPr>
  </w:style>
  <w:style w:type="character" w:customStyle="1" w:styleId="cs1da2e761">
    <w:name w:val="cs1da2e761"/>
    <w:rsid w:val="0034373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f454cc371">
    <w:name w:val="csf454cc371"/>
    <w:rsid w:val="0034373C"/>
    <w:rPr>
      <w:rFonts w:ascii="Arial" w:hAnsi="Arial" w:cs="Arial" w:hint="default"/>
      <w:b w:val="0"/>
      <w:bCs w:val="0"/>
      <w:i w:val="0"/>
      <w:iCs w:val="0"/>
      <w:color w:val="00B050"/>
      <w:sz w:val="22"/>
      <w:szCs w:val="22"/>
    </w:rPr>
  </w:style>
  <w:style w:type="paragraph" w:customStyle="1" w:styleId="cs8e5b8bac">
    <w:name w:val="cs8e5b8bac"/>
    <w:basedOn w:val="Standard"/>
    <w:rsid w:val="0034373C"/>
    <w:pPr>
      <w:spacing w:before="0" w:after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o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eco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603EA-8FA1-4497-BF18-5F7543B4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4855</CharactersWithSpaces>
  <SharedDoc>false</SharedDoc>
  <HLinks>
    <vt:vector size="12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Heike Blödorn</cp:lastModifiedBy>
  <cp:revision>2</cp:revision>
  <cp:lastPrinted>2018-12-05T10:00:00Z</cp:lastPrinted>
  <dcterms:created xsi:type="dcterms:W3CDTF">2018-12-06T13:03:00Z</dcterms:created>
  <dcterms:modified xsi:type="dcterms:W3CDTF">2018-12-06T13:03:00Z</dcterms:modified>
</cp:coreProperties>
</file>